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FB" w:rsidRDefault="00F826FB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6B0D00">
        <w:rPr>
          <w:rFonts w:ascii="Times New Roman" w:hAnsi="Times New Roman" w:cs="Times New Roman"/>
          <w:b/>
          <w:sz w:val="22"/>
          <w:szCs w:val="22"/>
        </w:rPr>
        <w:t>1</w:t>
      </w:r>
      <w:r w:rsidR="00374B49">
        <w:rPr>
          <w:rFonts w:ascii="Times New Roman" w:hAnsi="Times New Roman" w:cs="Times New Roman"/>
          <w:b/>
          <w:sz w:val="22"/>
          <w:szCs w:val="22"/>
        </w:rPr>
        <w:t>6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766F16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6B0D00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6B0D00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6B0D00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6B0D00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6B0D00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6B0D00">
        <w:rPr>
          <w:rFonts w:ascii="Times New Roman" w:hAnsi="Times New Roman"/>
          <w:sz w:val="22"/>
          <w:szCs w:val="22"/>
        </w:rPr>
        <w:t>а</w:t>
      </w:r>
      <w:r w:rsidR="00A267D0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="006B0D00">
        <w:rPr>
          <w:rFonts w:ascii="Times New Roman" w:hAnsi="Times New Roman"/>
          <w:b/>
          <w:sz w:val="22"/>
          <w:szCs w:val="22"/>
          <w:lang w:val="en-US"/>
        </w:rPr>
        <w:t>https</w:t>
      </w:r>
      <w:r w:rsidR="006B0D00" w:rsidRPr="00466EF7">
        <w:rPr>
          <w:rFonts w:ascii="Times New Roman" w:hAnsi="Times New Roman"/>
          <w:b/>
          <w:sz w:val="22"/>
          <w:szCs w:val="22"/>
        </w:rPr>
        <w:t>://</w:t>
      </w:r>
      <w:r w:rsidR="006B0D00" w:rsidRPr="00321AA3">
        <w:rPr>
          <w:rFonts w:ascii="Times New Roman" w:hAnsi="Times New Roman"/>
          <w:b/>
          <w:sz w:val="22"/>
          <w:szCs w:val="22"/>
        </w:rPr>
        <w:t>admk26.</w:t>
      </w:r>
      <w:proofErr w:type="spellStart"/>
      <w:r w:rsidR="006B0D00">
        <w:rPr>
          <w:rFonts w:ascii="Times New Roman" w:hAnsi="Times New Roman"/>
          <w:b/>
          <w:sz w:val="22"/>
          <w:szCs w:val="22"/>
          <w:lang w:val="en-US"/>
        </w:rPr>
        <w:t>gosuslugi</w:t>
      </w:r>
      <w:proofErr w:type="spellEnd"/>
      <w:r w:rsidR="006B0D00" w:rsidRPr="00466EF7">
        <w:rPr>
          <w:rFonts w:ascii="Times New Roman" w:hAnsi="Times New Roman"/>
          <w:b/>
          <w:sz w:val="22"/>
          <w:szCs w:val="22"/>
        </w:rPr>
        <w:t>.</w:t>
      </w:r>
      <w:proofErr w:type="spellStart"/>
      <w:r w:rsidR="006B0D00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6A5D9A" w:rsidRDefault="00956BBE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="007A483D"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="007A483D"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7A483D"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8A1949">
        <w:rPr>
          <w:rFonts w:ascii="Times New Roman" w:hAnsi="Times New Roman"/>
          <w:sz w:val="22"/>
          <w:szCs w:val="22"/>
        </w:rPr>
        <w:t xml:space="preserve">от 31.07.2025 № 149з </w:t>
      </w:r>
      <w:r w:rsidR="0026392D" w:rsidRPr="006A5D9A">
        <w:rPr>
          <w:rFonts w:ascii="Times New Roman" w:hAnsi="Times New Roman"/>
          <w:sz w:val="22"/>
          <w:szCs w:val="22"/>
        </w:rPr>
        <w:t>«</w:t>
      </w:r>
      <w:r w:rsidR="006A5D9A" w:rsidRPr="006A5D9A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24:58:0308001:6148 для строительства нежилого здания складского назначения (склад), в электронной форме (электронный аукцион)</w:t>
      </w:r>
      <w:r w:rsidR="002B4464" w:rsidRPr="006A5D9A">
        <w:rPr>
          <w:rFonts w:ascii="Times New Roman" w:hAnsi="Times New Roman"/>
          <w:sz w:val="22"/>
          <w:szCs w:val="22"/>
        </w:rPr>
        <w:t>»</w:t>
      </w:r>
      <w:r w:rsidR="00F96FFC" w:rsidRPr="006A5D9A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74B49">
        <w:rPr>
          <w:rFonts w:ascii="Times New Roman" w:hAnsi="Times New Roman" w:cs="Times New Roman"/>
          <w:b/>
          <w:sz w:val="22"/>
          <w:szCs w:val="22"/>
        </w:rPr>
        <w:t>29 сентября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</w:t>
      </w:r>
      <w:r w:rsidR="00A267D0">
        <w:rPr>
          <w:rFonts w:ascii="Times New Roman" w:hAnsi="Times New Roman" w:cs="Times New Roman"/>
          <w:b/>
          <w:sz w:val="22"/>
          <w:szCs w:val="22"/>
        </w:rPr>
        <w:t>5</w:t>
      </w:r>
      <w:r w:rsidR="00481372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Default="00F96FFC" w:rsidP="00F96FFC">
      <w:pPr>
        <w:pStyle w:val="1"/>
        <w:spacing w:line="240" w:lineRule="auto"/>
        <w:ind w:firstLine="0"/>
        <w:jc w:val="both"/>
      </w:pPr>
      <w:proofErr w:type="gramStart"/>
      <w:r w:rsidRPr="00BD1283">
        <w:t>утверждении</w:t>
      </w:r>
      <w:proofErr w:type="gramEnd"/>
      <w:r w:rsidRPr="00BD1283">
        <w:t xml:space="preserve">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374B49" w:rsidRPr="003D0B54" w:rsidRDefault="00374B49" w:rsidP="00F96FFC">
      <w:pPr>
        <w:pStyle w:val="1"/>
        <w:spacing w:line="240" w:lineRule="auto"/>
        <w:ind w:firstLine="0"/>
        <w:jc w:val="both"/>
      </w:pPr>
    </w:p>
    <w:p w:rsidR="00956BBE" w:rsidRPr="002D7965" w:rsidRDefault="00956BBE" w:rsidP="00956BBE">
      <w:pPr>
        <w:pStyle w:val="1"/>
        <w:spacing w:line="240" w:lineRule="auto"/>
        <w:jc w:val="both"/>
      </w:pPr>
      <w:bookmarkStart w:id="0" w:name="_GoBack"/>
      <w:bookmarkEnd w:id="0"/>
      <w:r w:rsidRPr="002D7965">
        <w:rPr>
          <w:b/>
        </w:rPr>
        <w:t>4. Предмет аукциона</w:t>
      </w:r>
      <w:r>
        <w:rPr>
          <w:b/>
        </w:rPr>
        <w:t>:</w:t>
      </w:r>
    </w:p>
    <w:p w:rsidR="00610AB8" w:rsidRPr="00610AB8" w:rsidRDefault="00610AB8" w:rsidP="00610AB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Pr="005019E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6A5D9A" w:rsidRPr="006A5D9A">
        <w:rPr>
          <w:rFonts w:ascii="Times New Roman" w:hAnsi="Times New Roman"/>
          <w:sz w:val="22"/>
          <w:szCs w:val="22"/>
        </w:rPr>
        <w:t>для строительства нежилого здания складского назначения (склад)</w:t>
      </w:r>
      <w:r w:rsidRPr="00610AB8">
        <w:rPr>
          <w:rFonts w:ascii="Times New Roman" w:hAnsi="Times New Roman"/>
          <w:sz w:val="22"/>
          <w:szCs w:val="22"/>
        </w:rPr>
        <w:t>.</w:t>
      </w:r>
    </w:p>
    <w:p w:rsidR="00610AB8" w:rsidRPr="006A5D9A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6A5D9A" w:rsidRPr="006A5D9A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6A5D9A" w:rsidRPr="006A5D9A">
        <w:rPr>
          <w:rFonts w:ascii="Times New Roman" w:hAnsi="Times New Roman"/>
          <w:sz w:val="22"/>
          <w:szCs w:val="22"/>
        </w:rPr>
        <w:t>округ</w:t>
      </w:r>
      <w:proofErr w:type="gramEnd"/>
      <w:r w:rsidR="006A5D9A" w:rsidRPr="006A5D9A">
        <w:rPr>
          <w:rFonts w:ascii="Times New Roman" w:hAnsi="Times New Roman"/>
          <w:sz w:val="22"/>
          <w:szCs w:val="22"/>
        </w:rPr>
        <w:t xml:space="preserve"> ЗАТО город Железногорск, город Железногорск, улица Южная, земельный участок 59/1</w:t>
      </w:r>
      <w:r w:rsidRPr="006A5D9A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6A5D9A">
        <w:rPr>
          <w:rFonts w:ascii="Times New Roman" w:hAnsi="Times New Roman"/>
          <w:sz w:val="22"/>
          <w:szCs w:val="22"/>
        </w:rPr>
        <w:t>2085</w:t>
      </w:r>
      <w:r w:rsidRPr="009F7383">
        <w:rPr>
          <w:rFonts w:ascii="Times New Roman" w:hAnsi="Times New Roman"/>
          <w:sz w:val="22"/>
          <w:szCs w:val="22"/>
        </w:rPr>
        <w:t xml:space="preserve"> кв. м.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lastRenderedPageBreak/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956BBE">
        <w:rPr>
          <w:rFonts w:ascii="Times New Roman" w:hAnsi="Times New Roman"/>
          <w:sz w:val="22"/>
          <w:szCs w:val="22"/>
        </w:rPr>
        <w:t>24:58:</w:t>
      </w:r>
      <w:r>
        <w:rPr>
          <w:rFonts w:ascii="Times New Roman" w:hAnsi="Times New Roman"/>
          <w:sz w:val="22"/>
          <w:szCs w:val="22"/>
        </w:rPr>
        <w:t>0308001</w:t>
      </w:r>
      <w:r w:rsidRPr="00956BBE">
        <w:rPr>
          <w:rFonts w:ascii="Times New Roman" w:hAnsi="Times New Roman"/>
          <w:sz w:val="22"/>
          <w:szCs w:val="22"/>
        </w:rPr>
        <w:t>:</w:t>
      </w:r>
      <w:r w:rsidR="006A5D9A">
        <w:rPr>
          <w:rFonts w:ascii="Times New Roman" w:hAnsi="Times New Roman"/>
          <w:sz w:val="22"/>
          <w:szCs w:val="22"/>
        </w:rPr>
        <w:t>6148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6A5D9A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="004B60E9">
        <w:rPr>
          <w:rFonts w:ascii="Times New Roman" w:hAnsi="Times New Roman"/>
          <w:b/>
          <w:sz w:val="22"/>
          <w:szCs w:val="22"/>
        </w:rPr>
        <w:t xml:space="preserve"> </w:t>
      </w:r>
      <w:r w:rsidR="006A5D9A" w:rsidRPr="006A5D9A">
        <w:rPr>
          <w:rFonts w:ascii="Times New Roman" w:hAnsi="Times New Roman"/>
          <w:sz w:val="22"/>
          <w:szCs w:val="22"/>
        </w:rPr>
        <w:t xml:space="preserve">земельный участок полностью расположен в границах зон с особыми условиями использования территории в том числе: </w:t>
      </w:r>
    </w:p>
    <w:p w:rsidR="006A5D9A" w:rsidRDefault="006A5D9A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A5D9A">
        <w:rPr>
          <w:rFonts w:ascii="Times New Roman" w:hAnsi="Times New Roman"/>
          <w:sz w:val="22"/>
          <w:szCs w:val="22"/>
        </w:rPr>
        <w:t xml:space="preserve">- реестровый номер границы: 24:58-6.299; Вид зоны по документу: Охранная зона сооружения – Линия электропередачи ЛЭП 6 кВ Ш10-15; Тип зоны: Охранная зона объектов электроэнергетики (объектов </w:t>
      </w:r>
      <w:proofErr w:type="spellStart"/>
      <w:r w:rsidRPr="006A5D9A">
        <w:rPr>
          <w:rFonts w:ascii="Times New Roman" w:hAnsi="Times New Roman"/>
          <w:sz w:val="22"/>
          <w:szCs w:val="22"/>
        </w:rPr>
        <w:t>электросетевого</w:t>
      </w:r>
      <w:proofErr w:type="spellEnd"/>
      <w:r w:rsidRPr="006A5D9A">
        <w:rPr>
          <w:rFonts w:ascii="Times New Roman" w:hAnsi="Times New Roman"/>
          <w:sz w:val="22"/>
          <w:szCs w:val="22"/>
        </w:rPr>
        <w:t xml:space="preserve"> хозяйства и объектов по производству электрической энергии); </w:t>
      </w:r>
    </w:p>
    <w:p w:rsidR="006A5D9A" w:rsidRDefault="006A5D9A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A5D9A">
        <w:rPr>
          <w:rFonts w:ascii="Times New Roman" w:hAnsi="Times New Roman"/>
          <w:sz w:val="22"/>
          <w:szCs w:val="22"/>
        </w:rPr>
        <w:t xml:space="preserve">- реестровый номер границы: 24:58-6.301; Вид зоны по документу: Охранная зона сооружения – Линия электропередачи ЛЭП 6 кВ Ш10-20; Тип зоны: Охранная зона объектов электроэнергетики (объектов </w:t>
      </w:r>
      <w:proofErr w:type="spellStart"/>
      <w:r w:rsidRPr="006A5D9A">
        <w:rPr>
          <w:rFonts w:ascii="Times New Roman" w:hAnsi="Times New Roman"/>
          <w:sz w:val="22"/>
          <w:szCs w:val="22"/>
        </w:rPr>
        <w:t>электросетевого</w:t>
      </w:r>
      <w:proofErr w:type="spellEnd"/>
      <w:r w:rsidRPr="006A5D9A">
        <w:rPr>
          <w:rFonts w:ascii="Times New Roman" w:hAnsi="Times New Roman"/>
          <w:sz w:val="22"/>
          <w:szCs w:val="22"/>
        </w:rPr>
        <w:t xml:space="preserve"> хозяйства и объектов по производству электрической энергии); </w:t>
      </w:r>
    </w:p>
    <w:p w:rsidR="006A5D9A" w:rsidRDefault="006A5D9A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A5D9A">
        <w:rPr>
          <w:rFonts w:ascii="Times New Roman" w:hAnsi="Times New Roman"/>
          <w:sz w:val="22"/>
          <w:szCs w:val="22"/>
        </w:rPr>
        <w:t xml:space="preserve">- реестровый номер границы: 24:58-6.300; Вид зоны по документу: Охранная зона сооружения – ТП-443; Тип зоны: Охранная зона объектов электроэнергетики (объектов </w:t>
      </w:r>
      <w:proofErr w:type="spellStart"/>
      <w:r w:rsidRPr="006A5D9A">
        <w:rPr>
          <w:rFonts w:ascii="Times New Roman" w:hAnsi="Times New Roman"/>
          <w:sz w:val="22"/>
          <w:szCs w:val="22"/>
        </w:rPr>
        <w:t>электросетевого</w:t>
      </w:r>
      <w:proofErr w:type="spellEnd"/>
      <w:r w:rsidRPr="006A5D9A">
        <w:rPr>
          <w:rFonts w:ascii="Times New Roman" w:hAnsi="Times New Roman"/>
          <w:sz w:val="22"/>
          <w:szCs w:val="22"/>
        </w:rPr>
        <w:t xml:space="preserve"> хозяйства и объектов по производству электрической энергии); </w:t>
      </w:r>
    </w:p>
    <w:p w:rsidR="00610AB8" w:rsidRPr="004B60E9" w:rsidRDefault="004B60E9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B60E9">
        <w:rPr>
          <w:rFonts w:ascii="Times New Roman" w:hAnsi="Times New Roman"/>
          <w:sz w:val="22"/>
          <w:szCs w:val="22"/>
        </w:rPr>
        <w:t>В пределах земельного участка находится линейный объект – сооружение с кадастровым номером 24:58:0308001:6103, назначение: нежилое; наименование: сети холодного водоснабжения, протяженность 1769 метров, правообладатель: общество с ограниченной ответственностью «Энергетик», собственность 24:58:0308001:6103-24/095/2024-1 15.03.2024</w:t>
      </w:r>
      <w:r w:rsidR="00610AB8" w:rsidRPr="004B60E9">
        <w:rPr>
          <w:rFonts w:ascii="Times New Roman" w:hAnsi="Times New Roman"/>
          <w:sz w:val="22"/>
          <w:szCs w:val="22"/>
        </w:rPr>
        <w:t>.</w:t>
      </w:r>
    </w:p>
    <w:p w:rsidR="00610AB8" w:rsidRPr="0092673C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="0092673C" w:rsidRPr="0092673C">
        <w:rPr>
          <w:rFonts w:ascii="Times New Roman" w:hAnsi="Times New Roman"/>
          <w:sz w:val="22"/>
          <w:szCs w:val="22"/>
        </w:rPr>
        <w:t>склад (6.9)</w:t>
      </w:r>
      <w:r w:rsidRPr="0092673C">
        <w:rPr>
          <w:rFonts w:ascii="Times New Roman" w:hAnsi="Times New Roman"/>
          <w:sz w:val="22"/>
          <w:szCs w:val="22"/>
        </w:rPr>
        <w:t>.</w:t>
      </w:r>
    </w:p>
    <w:p w:rsidR="00610AB8" w:rsidRPr="00E26CCF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E26CCF">
        <w:rPr>
          <w:rFonts w:ascii="Times New Roman" w:hAnsi="Times New Roman"/>
          <w:sz w:val="22"/>
          <w:szCs w:val="22"/>
        </w:rPr>
        <w:t xml:space="preserve">земли </w:t>
      </w:r>
      <w:r w:rsidR="00170235">
        <w:rPr>
          <w:rFonts w:ascii="Times New Roman" w:hAnsi="Times New Roman"/>
          <w:sz w:val="22"/>
          <w:szCs w:val="22"/>
        </w:rPr>
        <w:t>населенных пунктов</w:t>
      </w:r>
      <w:r w:rsidRPr="00E26CCF">
        <w:rPr>
          <w:rFonts w:ascii="Times New Roman" w:hAnsi="Times New Roman"/>
          <w:sz w:val="22"/>
          <w:szCs w:val="22"/>
        </w:rPr>
        <w:t>.</w:t>
      </w:r>
    </w:p>
    <w:p w:rsidR="00610AB8" w:rsidRPr="0092673C" w:rsidRDefault="00610AB8" w:rsidP="00610AB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92673C" w:rsidRPr="0092673C">
        <w:rPr>
          <w:b w:val="0"/>
          <w:sz w:val="22"/>
          <w:szCs w:val="22"/>
        </w:rPr>
        <w:t>60 000 (Шестьдесят тысяч) рублей 00 копеек</w:t>
      </w:r>
      <w:r w:rsidRPr="0092673C">
        <w:rPr>
          <w:b w:val="0"/>
          <w:sz w:val="22"/>
          <w:szCs w:val="22"/>
        </w:rPr>
        <w:t>.</w:t>
      </w:r>
    </w:p>
    <w:p w:rsidR="00610AB8" w:rsidRPr="00170235" w:rsidRDefault="00610AB8" w:rsidP="00610AB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26CCF">
        <w:rPr>
          <w:rFonts w:ascii="Times New Roman" w:hAnsi="Times New Roman"/>
          <w:b/>
          <w:sz w:val="22"/>
          <w:szCs w:val="22"/>
        </w:rPr>
        <w:t>Задат</w:t>
      </w:r>
      <w:r w:rsidRPr="00170235">
        <w:rPr>
          <w:rFonts w:ascii="Times New Roman" w:hAnsi="Times New Roman"/>
          <w:b/>
          <w:sz w:val="22"/>
          <w:szCs w:val="22"/>
        </w:rPr>
        <w:t>ок:</w:t>
      </w:r>
      <w:r w:rsidRPr="00170235">
        <w:rPr>
          <w:rFonts w:ascii="Times New Roman" w:hAnsi="Times New Roman"/>
          <w:sz w:val="22"/>
          <w:szCs w:val="22"/>
        </w:rPr>
        <w:t xml:space="preserve"> </w:t>
      </w:r>
      <w:r w:rsidR="0092673C" w:rsidRPr="0092673C">
        <w:rPr>
          <w:rFonts w:ascii="Times New Roman" w:hAnsi="Times New Roman"/>
          <w:sz w:val="22"/>
          <w:szCs w:val="22"/>
        </w:rPr>
        <w:t>30 000 (Тридцать тысяч) рублей 00 копеек</w:t>
      </w:r>
      <w:r w:rsidRPr="00170235">
        <w:rPr>
          <w:rFonts w:ascii="Times New Roman" w:hAnsi="Times New Roman"/>
          <w:sz w:val="22"/>
          <w:szCs w:val="22"/>
        </w:rPr>
        <w:t>.</w:t>
      </w:r>
    </w:p>
    <w:p w:rsidR="00610AB8" w:rsidRPr="00170235" w:rsidRDefault="00610AB8" w:rsidP="00610AB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170235">
        <w:rPr>
          <w:rFonts w:ascii="Times New Roman" w:hAnsi="Times New Roman"/>
          <w:b/>
          <w:sz w:val="22"/>
          <w:szCs w:val="22"/>
        </w:rPr>
        <w:t>«Шаг аукциона»:</w:t>
      </w:r>
      <w:r w:rsidRPr="00170235">
        <w:rPr>
          <w:rFonts w:ascii="Times New Roman" w:hAnsi="Times New Roman"/>
          <w:sz w:val="22"/>
          <w:szCs w:val="22"/>
        </w:rPr>
        <w:t xml:space="preserve"> </w:t>
      </w:r>
      <w:r w:rsidR="0092673C" w:rsidRPr="0092673C">
        <w:rPr>
          <w:rFonts w:ascii="Times New Roman" w:hAnsi="Times New Roman"/>
          <w:sz w:val="22"/>
          <w:szCs w:val="22"/>
        </w:rPr>
        <w:t>1 800 (Одна тысяча восемьсот) рублей 00 копеек</w:t>
      </w:r>
      <w:r w:rsidRPr="00170235">
        <w:rPr>
          <w:rFonts w:ascii="Times New Roman" w:hAnsi="Times New Roman"/>
          <w:sz w:val="22"/>
          <w:szCs w:val="22"/>
        </w:rPr>
        <w:t xml:space="preserve">.  </w:t>
      </w:r>
    </w:p>
    <w:p w:rsidR="00610AB8" w:rsidRDefault="00610AB8" w:rsidP="00610AB8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="0092673C" w:rsidRPr="0092673C">
        <w:rPr>
          <w:b w:val="0"/>
          <w:sz w:val="22"/>
          <w:szCs w:val="22"/>
        </w:rPr>
        <w:t>88 (восемьдесят восемь) месяцев</w:t>
      </w:r>
      <w:r w:rsidRPr="009F7383">
        <w:rPr>
          <w:b w:val="0"/>
          <w:sz w:val="22"/>
          <w:szCs w:val="22"/>
        </w:rPr>
        <w:t>.</w:t>
      </w:r>
    </w:p>
    <w:p w:rsidR="00610AB8" w:rsidRPr="002D7965" w:rsidRDefault="00610AB8" w:rsidP="00610AB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17281C" w:rsidRPr="006A5D9A">
        <w:rPr>
          <w:rFonts w:ascii="Times New Roman" w:hAnsi="Times New Roman"/>
          <w:sz w:val="22"/>
          <w:szCs w:val="22"/>
        </w:rPr>
        <w:t>нежило</w:t>
      </w:r>
      <w:r w:rsidR="0017281C">
        <w:rPr>
          <w:rFonts w:ascii="Times New Roman" w:hAnsi="Times New Roman"/>
          <w:sz w:val="22"/>
          <w:szCs w:val="22"/>
        </w:rPr>
        <w:t>е</w:t>
      </w:r>
      <w:r w:rsidR="0017281C" w:rsidRPr="006A5D9A">
        <w:rPr>
          <w:rFonts w:ascii="Times New Roman" w:hAnsi="Times New Roman"/>
          <w:sz w:val="22"/>
          <w:szCs w:val="22"/>
        </w:rPr>
        <w:t xml:space="preserve"> здани</w:t>
      </w:r>
      <w:r w:rsidR="0017281C">
        <w:rPr>
          <w:rFonts w:ascii="Times New Roman" w:hAnsi="Times New Roman"/>
          <w:sz w:val="22"/>
          <w:szCs w:val="22"/>
        </w:rPr>
        <w:t>е</w:t>
      </w:r>
      <w:r w:rsidR="0017281C" w:rsidRPr="006A5D9A">
        <w:rPr>
          <w:rFonts w:ascii="Times New Roman" w:hAnsi="Times New Roman"/>
          <w:sz w:val="22"/>
          <w:szCs w:val="22"/>
        </w:rPr>
        <w:t xml:space="preserve"> складского назначения (склад)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</w:t>
      </w:r>
      <w:r w:rsidR="0017281C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17281C">
        <w:rPr>
          <w:rFonts w:ascii="Times New Roman" w:hAnsi="Times New Roman"/>
          <w:sz w:val="22"/>
          <w:szCs w:val="22"/>
        </w:rPr>
        <w:t>10 008</w:t>
      </w:r>
      <w:r w:rsidRPr="00CA0719">
        <w:rPr>
          <w:rFonts w:ascii="Times New Roman" w:hAnsi="Times New Roman"/>
          <w:sz w:val="22"/>
          <w:szCs w:val="22"/>
        </w:rPr>
        <w:t xml:space="preserve"> кв. м.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</w:t>
      </w:r>
      <w:r w:rsidR="0017281C">
        <w:rPr>
          <w:rFonts w:ascii="Times New Roman" w:hAnsi="Times New Roman"/>
          <w:sz w:val="22"/>
          <w:szCs w:val="22"/>
        </w:rPr>
        <w:t>72</w:t>
      </w:r>
      <w:r w:rsidRPr="00CA0719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17281C" w:rsidRPr="0017281C" w:rsidRDefault="0017281C" w:rsidP="001728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3"/>
          <w:szCs w:val="23"/>
        </w:rPr>
      </w:pPr>
      <w:r w:rsidRPr="0017281C">
        <w:rPr>
          <w:sz w:val="23"/>
          <w:szCs w:val="23"/>
        </w:rPr>
        <w:t>Минимальные отступы от границ земельных участков - 3 м</w:t>
      </w:r>
      <w:r>
        <w:rPr>
          <w:sz w:val="23"/>
          <w:szCs w:val="23"/>
        </w:rPr>
        <w:t>.</w:t>
      </w:r>
    </w:p>
    <w:p w:rsidR="0017281C" w:rsidRPr="0017281C" w:rsidRDefault="0017281C" w:rsidP="001728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3"/>
          <w:szCs w:val="23"/>
        </w:rPr>
      </w:pPr>
      <w:r w:rsidRPr="0017281C">
        <w:rPr>
          <w:sz w:val="23"/>
          <w:szCs w:val="23"/>
        </w:rPr>
        <w:t>Предельное количество этажей или предельная высота зданий, строений, сооружений - 6 наземных этажа</w:t>
      </w:r>
      <w:r>
        <w:rPr>
          <w:sz w:val="23"/>
          <w:szCs w:val="23"/>
        </w:rPr>
        <w:t>.</w:t>
      </w:r>
    </w:p>
    <w:p w:rsidR="00610AB8" w:rsidRDefault="0017281C" w:rsidP="001728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17281C">
        <w:rPr>
          <w:sz w:val="23"/>
          <w:szCs w:val="23"/>
        </w:rPr>
        <w:t>Максимальный процент застройки в границах земельного участка - 80</w:t>
      </w:r>
      <w:r w:rsidR="00610AB8">
        <w:rPr>
          <w:rFonts w:eastAsiaTheme="minorHAnsi"/>
          <w:sz w:val="22"/>
          <w:szCs w:val="22"/>
          <w:lang w:eastAsia="en-US"/>
        </w:rPr>
        <w:t xml:space="preserve">. </w:t>
      </w:r>
    </w:p>
    <w:p w:rsidR="00610AB8" w:rsidRPr="002D7965" w:rsidRDefault="00610AB8" w:rsidP="00610AB8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2D7965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D7965">
        <w:rPr>
          <w:sz w:val="22"/>
          <w:szCs w:val="22"/>
        </w:rPr>
        <w:t xml:space="preserve"> </w:t>
      </w:r>
      <w:r w:rsidRPr="002D7965">
        <w:rPr>
          <w:b/>
          <w:sz w:val="22"/>
          <w:szCs w:val="22"/>
        </w:rPr>
        <w:t>прилагается</w:t>
      </w:r>
      <w:r>
        <w:rPr>
          <w:b/>
          <w:sz w:val="22"/>
          <w:szCs w:val="22"/>
        </w:rPr>
        <w:t xml:space="preserve"> к Извещению</w:t>
      </w:r>
      <w:r w:rsidRPr="002D7965">
        <w:rPr>
          <w:b/>
          <w:sz w:val="22"/>
          <w:szCs w:val="22"/>
        </w:rPr>
        <w:t>: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Pr="002D7965">
        <w:rPr>
          <w:rFonts w:ascii="Times New Roman" w:hAnsi="Times New Roman"/>
          <w:sz w:val="22"/>
          <w:szCs w:val="22"/>
        </w:rPr>
        <w:t xml:space="preserve">ООО </w:t>
      </w:r>
      <w:r w:rsidRPr="002D7965">
        <w:rPr>
          <w:rFonts w:ascii="Times New Roman" w:hAnsi="Times New Roman"/>
          <w:bCs/>
          <w:sz w:val="22"/>
          <w:szCs w:val="22"/>
        </w:rPr>
        <w:t>«КРАСЭКО-ЭЛЕКТРО»</w:t>
      </w:r>
      <w:r w:rsidRPr="002D7965">
        <w:rPr>
          <w:rFonts w:ascii="Times New Roman" w:hAnsi="Times New Roman"/>
          <w:sz w:val="22"/>
          <w:szCs w:val="22"/>
        </w:rPr>
        <w:t xml:space="preserve"> исх. № 01/</w:t>
      </w:r>
      <w:r w:rsidR="0017281C">
        <w:rPr>
          <w:rFonts w:ascii="Times New Roman" w:hAnsi="Times New Roman"/>
          <w:sz w:val="22"/>
          <w:szCs w:val="22"/>
        </w:rPr>
        <w:t>1159</w:t>
      </w:r>
      <w:r w:rsidRPr="002D7965">
        <w:rPr>
          <w:rFonts w:ascii="Times New Roman" w:hAnsi="Times New Roman"/>
          <w:sz w:val="22"/>
          <w:szCs w:val="22"/>
        </w:rPr>
        <w:t xml:space="preserve"> от </w:t>
      </w:r>
      <w:r w:rsidR="0017281C">
        <w:rPr>
          <w:rFonts w:ascii="Times New Roman" w:hAnsi="Times New Roman"/>
          <w:sz w:val="22"/>
          <w:szCs w:val="22"/>
        </w:rPr>
        <w:t>15.04</w:t>
      </w:r>
      <w:r>
        <w:rPr>
          <w:rFonts w:ascii="Times New Roman" w:hAnsi="Times New Roman"/>
          <w:sz w:val="22"/>
          <w:szCs w:val="22"/>
        </w:rPr>
        <w:t xml:space="preserve">.2025 </w:t>
      </w:r>
      <w:r w:rsidRPr="002D7965">
        <w:rPr>
          <w:rFonts w:ascii="Times New Roman" w:hAnsi="Times New Roman"/>
          <w:sz w:val="22"/>
          <w:szCs w:val="22"/>
        </w:rPr>
        <w:t xml:space="preserve">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</w:t>
      </w:r>
      <w:r w:rsidR="00170235" w:rsidRPr="00956BBE">
        <w:rPr>
          <w:rFonts w:ascii="Times New Roman" w:hAnsi="Times New Roman"/>
          <w:sz w:val="22"/>
          <w:szCs w:val="22"/>
        </w:rPr>
        <w:t>24:58:</w:t>
      </w:r>
      <w:r w:rsidR="00170235">
        <w:rPr>
          <w:rFonts w:ascii="Times New Roman" w:hAnsi="Times New Roman"/>
          <w:sz w:val="22"/>
          <w:szCs w:val="22"/>
        </w:rPr>
        <w:t>0308001</w:t>
      </w:r>
      <w:r w:rsidR="00170235" w:rsidRPr="00956BBE">
        <w:rPr>
          <w:rFonts w:ascii="Times New Roman" w:hAnsi="Times New Roman"/>
          <w:sz w:val="22"/>
          <w:szCs w:val="22"/>
        </w:rPr>
        <w:t>:</w:t>
      </w:r>
      <w:r w:rsidR="0017281C">
        <w:rPr>
          <w:rFonts w:ascii="Times New Roman" w:hAnsi="Times New Roman"/>
          <w:sz w:val="22"/>
          <w:szCs w:val="22"/>
        </w:rPr>
        <w:t>6148</w:t>
      </w:r>
      <w:r w:rsidRPr="002D796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в связи с тем, что </w:t>
      </w:r>
      <w:r w:rsidRPr="002D7965">
        <w:rPr>
          <w:rFonts w:ascii="Times New Roman" w:hAnsi="Times New Roman"/>
          <w:sz w:val="22"/>
          <w:szCs w:val="22"/>
        </w:rPr>
        <w:t xml:space="preserve"> земельный участок находится за радиусом эффективного теплоснабжения. 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Водоснабжение:</w:t>
      </w:r>
      <w:r w:rsidRPr="002D7965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с приложением схемы сетей холодного водоснабжения выдан</w:t>
      </w:r>
      <w:proofErr w:type="gramStart"/>
      <w:r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Pr="002D7965">
        <w:rPr>
          <w:rFonts w:ascii="Times New Roman" w:hAnsi="Times New Roman"/>
          <w:sz w:val="22"/>
          <w:szCs w:val="22"/>
        </w:rPr>
        <w:t>№ 01/</w:t>
      </w:r>
      <w:r w:rsidR="0017281C">
        <w:rPr>
          <w:rFonts w:ascii="Times New Roman" w:hAnsi="Times New Roman"/>
          <w:sz w:val="22"/>
          <w:szCs w:val="22"/>
        </w:rPr>
        <w:t>1210</w:t>
      </w:r>
      <w:r w:rsidRPr="002D7965">
        <w:rPr>
          <w:rFonts w:ascii="Times New Roman" w:hAnsi="Times New Roman"/>
          <w:sz w:val="22"/>
          <w:szCs w:val="22"/>
        </w:rPr>
        <w:t xml:space="preserve"> от </w:t>
      </w:r>
      <w:r w:rsidR="0017281C">
        <w:rPr>
          <w:rFonts w:ascii="Times New Roman" w:hAnsi="Times New Roman"/>
          <w:sz w:val="22"/>
          <w:szCs w:val="22"/>
        </w:rPr>
        <w:t>16.04</w:t>
      </w:r>
      <w:r>
        <w:rPr>
          <w:rFonts w:ascii="Times New Roman" w:hAnsi="Times New Roman"/>
          <w:sz w:val="22"/>
          <w:szCs w:val="22"/>
        </w:rPr>
        <w:t>.2025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="008445DB" w:rsidRPr="002D7965">
        <w:rPr>
          <w:rFonts w:ascii="Times New Roman" w:hAnsi="Times New Roman"/>
          <w:sz w:val="22"/>
          <w:szCs w:val="22"/>
        </w:rPr>
        <w:t xml:space="preserve">информация о возможности подключения к централизованной системе </w:t>
      </w:r>
      <w:r w:rsidR="008445DB">
        <w:rPr>
          <w:rFonts w:ascii="Times New Roman" w:hAnsi="Times New Roman"/>
          <w:sz w:val="22"/>
          <w:szCs w:val="22"/>
        </w:rPr>
        <w:t>водоотведения</w:t>
      </w:r>
      <w:r w:rsidR="008445DB" w:rsidRPr="002D7965">
        <w:rPr>
          <w:rFonts w:ascii="Times New Roman" w:hAnsi="Times New Roman"/>
          <w:sz w:val="22"/>
          <w:szCs w:val="22"/>
        </w:rPr>
        <w:t xml:space="preserve"> с приложением схемы сетей </w:t>
      </w:r>
      <w:r w:rsidR="008445DB">
        <w:rPr>
          <w:rFonts w:ascii="Times New Roman" w:hAnsi="Times New Roman"/>
          <w:sz w:val="22"/>
          <w:szCs w:val="22"/>
        </w:rPr>
        <w:t>водоотведения</w:t>
      </w:r>
      <w:r w:rsidR="008445DB" w:rsidRPr="002D7965">
        <w:rPr>
          <w:rFonts w:ascii="Times New Roman" w:hAnsi="Times New Roman"/>
          <w:sz w:val="22"/>
          <w:szCs w:val="22"/>
        </w:rPr>
        <w:t xml:space="preserve"> выдан</w:t>
      </w:r>
      <w:proofErr w:type="gramStart"/>
      <w:r w:rsidR="008445DB"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="008445DB" w:rsidRPr="002D7965">
        <w:rPr>
          <w:rFonts w:ascii="Times New Roman" w:hAnsi="Times New Roman"/>
          <w:sz w:val="22"/>
          <w:szCs w:val="22"/>
        </w:rPr>
        <w:t xml:space="preserve"> </w:t>
      </w:r>
      <w:r w:rsidR="008445DB"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="008445DB" w:rsidRPr="002D7965">
        <w:rPr>
          <w:rFonts w:ascii="Times New Roman" w:hAnsi="Times New Roman"/>
          <w:sz w:val="22"/>
          <w:szCs w:val="22"/>
        </w:rPr>
        <w:t>№ 01/</w:t>
      </w:r>
      <w:r w:rsidR="0017281C">
        <w:rPr>
          <w:rFonts w:ascii="Times New Roman" w:hAnsi="Times New Roman"/>
          <w:sz w:val="22"/>
          <w:szCs w:val="22"/>
        </w:rPr>
        <w:t>1207</w:t>
      </w:r>
      <w:r w:rsidR="008445DB" w:rsidRPr="002D7965">
        <w:rPr>
          <w:rFonts w:ascii="Times New Roman" w:hAnsi="Times New Roman"/>
          <w:sz w:val="22"/>
          <w:szCs w:val="22"/>
        </w:rPr>
        <w:t xml:space="preserve"> от </w:t>
      </w:r>
      <w:r w:rsidR="0017281C">
        <w:rPr>
          <w:rFonts w:ascii="Times New Roman" w:hAnsi="Times New Roman"/>
          <w:sz w:val="22"/>
          <w:szCs w:val="22"/>
        </w:rPr>
        <w:t>16.04</w:t>
      </w:r>
      <w:r w:rsidR="008445DB">
        <w:rPr>
          <w:rFonts w:ascii="Times New Roman" w:hAnsi="Times New Roman"/>
          <w:sz w:val="22"/>
          <w:szCs w:val="22"/>
        </w:rPr>
        <w:t>.2025</w:t>
      </w:r>
      <w:r w:rsidR="008445DB" w:rsidRPr="002D7965">
        <w:rPr>
          <w:rFonts w:ascii="Times New Roman" w:hAnsi="Times New Roman"/>
          <w:sz w:val="22"/>
          <w:szCs w:val="22"/>
        </w:rPr>
        <w:t>.</w:t>
      </w:r>
    </w:p>
    <w:p w:rsidR="00E26CCF" w:rsidRPr="00610AB8" w:rsidRDefault="00610AB8" w:rsidP="00610AB8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610AB8">
        <w:rPr>
          <w:sz w:val="22"/>
          <w:szCs w:val="22"/>
        </w:rPr>
        <w:t>Электроснабжение:</w:t>
      </w:r>
      <w:r w:rsidRPr="002D7965">
        <w:rPr>
          <w:b w:val="0"/>
          <w:sz w:val="22"/>
          <w:szCs w:val="22"/>
        </w:rPr>
        <w:t xml:space="preserve"> </w:t>
      </w:r>
      <w:r w:rsidRPr="00610AB8">
        <w:rPr>
          <w:b w:val="0"/>
          <w:sz w:val="22"/>
          <w:szCs w:val="22"/>
        </w:rPr>
        <w:t xml:space="preserve">информация о возможности подключения объекта, строящегося на земельном участке с кадастровым номером </w:t>
      </w:r>
      <w:r w:rsidR="008445DB" w:rsidRPr="008445DB">
        <w:rPr>
          <w:b w:val="0"/>
          <w:sz w:val="22"/>
          <w:szCs w:val="22"/>
        </w:rPr>
        <w:t>24:58:0308001:</w:t>
      </w:r>
      <w:r w:rsidR="0017281C">
        <w:rPr>
          <w:b w:val="0"/>
          <w:sz w:val="22"/>
          <w:szCs w:val="22"/>
        </w:rPr>
        <w:t>6148</w:t>
      </w:r>
      <w:r w:rsidRPr="00610AB8">
        <w:rPr>
          <w:b w:val="0"/>
          <w:sz w:val="22"/>
          <w:szCs w:val="22"/>
        </w:rPr>
        <w:t xml:space="preserve">, к существующим сетям электроснабжения выдана </w:t>
      </w:r>
      <w:proofErr w:type="spellStart"/>
      <w:r w:rsidRPr="00610AB8">
        <w:rPr>
          <w:b w:val="0"/>
          <w:sz w:val="22"/>
          <w:szCs w:val="22"/>
        </w:rPr>
        <w:t>Железногорским</w:t>
      </w:r>
      <w:proofErr w:type="spellEnd"/>
      <w:r w:rsidRPr="00610AB8">
        <w:rPr>
          <w:b w:val="0"/>
          <w:sz w:val="22"/>
          <w:szCs w:val="22"/>
        </w:rPr>
        <w:t xml:space="preserve"> филиалом АО «Красноярская региональная энергетическая компания» </w:t>
      </w:r>
      <w:r w:rsidRPr="00610AB8">
        <w:rPr>
          <w:b w:val="0"/>
          <w:bCs/>
          <w:sz w:val="22"/>
          <w:szCs w:val="22"/>
        </w:rPr>
        <w:t>исх. № Ж-</w:t>
      </w:r>
      <w:r w:rsidR="00402AAE">
        <w:rPr>
          <w:b w:val="0"/>
          <w:bCs/>
          <w:sz w:val="22"/>
          <w:szCs w:val="22"/>
        </w:rPr>
        <w:t>304</w:t>
      </w:r>
      <w:r w:rsidRPr="00610AB8">
        <w:rPr>
          <w:b w:val="0"/>
          <w:bCs/>
          <w:sz w:val="22"/>
          <w:szCs w:val="22"/>
        </w:rPr>
        <w:t xml:space="preserve"> от </w:t>
      </w:r>
      <w:r w:rsidR="00402AAE">
        <w:rPr>
          <w:b w:val="0"/>
          <w:bCs/>
          <w:sz w:val="22"/>
          <w:szCs w:val="22"/>
        </w:rPr>
        <w:t>17.04</w:t>
      </w:r>
      <w:r w:rsidRPr="00610AB8">
        <w:rPr>
          <w:b w:val="0"/>
          <w:bCs/>
          <w:sz w:val="22"/>
          <w:szCs w:val="22"/>
        </w:rPr>
        <w:t>.2025.</w:t>
      </w:r>
    </w:p>
    <w:p w:rsidR="00947731" w:rsidRPr="00290E28" w:rsidRDefault="00947731" w:rsidP="00ED72E8">
      <w:pPr>
        <w:pStyle w:val="ConsPlusNonformat"/>
        <w:spacing w:before="240" w:after="120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84DA4">
        <w:rPr>
          <w:rFonts w:ascii="Times New Roman" w:hAnsi="Times New Roman" w:cs="Times New Roman"/>
          <w:b/>
          <w:sz w:val="22"/>
          <w:szCs w:val="22"/>
        </w:rPr>
        <w:t>5.</w:t>
      </w:r>
      <w:r w:rsidRPr="0038156A">
        <w:rPr>
          <w:rFonts w:ascii="Times New Roman" w:hAnsi="Times New Roman" w:cs="Times New Roman"/>
          <w:b/>
          <w:sz w:val="22"/>
          <w:szCs w:val="22"/>
        </w:rPr>
        <w:t xml:space="preserve">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Pr="00290E28">
        <w:rPr>
          <w:rFonts w:ascii="Times New Roman" w:hAnsi="Times New Roman" w:cs="Times New Roman"/>
          <w:b/>
          <w:sz w:val="22"/>
          <w:szCs w:val="22"/>
        </w:rPr>
        <w:t>участие в аукционе и оплата услуг Оператора электронной площадки:</w:t>
      </w:r>
    </w:p>
    <w:p w:rsidR="00947731" w:rsidRPr="000D651B" w:rsidRDefault="00947731" w:rsidP="00947731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947731" w:rsidRDefault="00947731" w:rsidP="00947731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947731" w:rsidRDefault="00947731" w:rsidP="00947731">
      <w:pPr>
        <w:pStyle w:val="ConsPlusNormal"/>
        <w:ind w:firstLine="426"/>
        <w:jc w:val="both"/>
      </w:pPr>
      <w:r>
        <w:t>- передать Оператору ЭП сумму денежных сре</w:t>
      </w:r>
      <w:proofErr w:type="gramStart"/>
      <w:r>
        <w:t>дств в р</w:t>
      </w:r>
      <w:proofErr w:type="gramEnd"/>
      <w:r>
        <w:t>азмере задатка.</w:t>
      </w:r>
    </w:p>
    <w:p w:rsidR="00947731" w:rsidRDefault="00947731" w:rsidP="00947731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947731" w:rsidRPr="006D4B01" w:rsidRDefault="00947731" w:rsidP="00947731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FD4F72" w:rsidRDefault="00947731" w:rsidP="00947731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lastRenderedPageBreak/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>ов</w:t>
      </w:r>
      <w:r w:rsidR="00FD4F72">
        <w:t>:</w:t>
      </w:r>
      <w:r>
        <w:t xml:space="preserve"> </w:t>
      </w:r>
    </w:p>
    <w:p w:rsidR="00947731" w:rsidRDefault="00FD4F72" w:rsidP="00947731">
      <w:pPr>
        <w:pStyle w:val="ConsPlusNormal"/>
        <w:ind w:firstLine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947731" w:rsidRPr="002D1987">
        <w:rPr>
          <w:rFonts w:ascii="inherit" w:hAnsi="inherit"/>
          <w:b/>
          <w:shd w:val="clear" w:color="auto" w:fill="FFFFFF"/>
        </w:rPr>
        <w:t xml:space="preserve">1% от </w:t>
      </w:r>
      <w:r w:rsidR="00947731" w:rsidRPr="002D1987">
        <w:rPr>
          <w:b/>
        </w:rPr>
        <w:t>начальн</w:t>
      </w:r>
      <w:r w:rsidR="0096477F" w:rsidRPr="002D1987">
        <w:rPr>
          <w:b/>
        </w:rPr>
        <w:t>ой</w:t>
      </w:r>
      <w:r w:rsidR="00947731" w:rsidRPr="002D1987">
        <w:rPr>
          <w:b/>
        </w:rPr>
        <w:t xml:space="preserve"> цены </w:t>
      </w:r>
      <w:r w:rsidR="00947731" w:rsidRPr="002D1987">
        <w:rPr>
          <w:rFonts w:ascii="inherit" w:hAnsi="inherit"/>
          <w:b/>
          <w:shd w:val="clear" w:color="auto" w:fill="FFFFFF"/>
        </w:rPr>
        <w:t xml:space="preserve">и не более </w:t>
      </w:r>
      <w:r w:rsidR="00374B49">
        <w:rPr>
          <w:rFonts w:ascii="inherit" w:hAnsi="inherit"/>
          <w:b/>
          <w:shd w:val="clear" w:color="auto" w:fill="FFFFFF"/>
        </w:rPr>
        <w:t>7 500</w:t>
      </w:r>
      <w:r w:rsidR="00947731" w:rsidRPr="002D1987">
        <w:rPr>
          <w:rFonts w:ascii="inherit" w:hAnsi="inherit"/>
          <w:b/>
          <w:shd w:val="clear" w:color="auto" w:fill="FFFFFF"/>
        </w:rPr>
        <w:t xml:space="preserve"> рублей, не включая НДС</w:t>
      </w:r>
      <w:r w:rsidR="00B10940">
        <w:rPr>
          <w:rFonts w:ascii="inherit" w:hAnsi="inherit"/>
          <w:b/>
          <w:shd w:val="clear" w:color="auto" w:fill="FFFFFF"/>
        </w:rPr>
        <w:t xml:space="preserve"> 20%</w:t>
      </w:r>
      <w:r w:rsidR="00947731" w:rsidRPr="00084DA4">
        <w:rPr>
          <w:shd w:val="clear" w:color="auto" w:fill="FFFFFF"/>
        </w:rPr>
        <w:t>.</w:t>
      </w:r>
    </w:p>
    <w:p w:rsidR="00374B49" w:rsidRPr="00374B49" w:rsidRDefault="00374B49" w:rsidP="00947731">
      <w:pPr>
        <w:pStyle w:val="ConsPlusNormal"/>
        <w:ind w:firstLine="425"/>
        <w:jc w:val="both"/>
        <w:rPr>
          <w:shd w:val="clear" w:color="auto" w:fill="FFFFFF"/>
        </w:rPr>
      </w:pPr>
      <w:r w:rsidRPr="00374B49">
        <w:rPr>
          <w:shd w:val="clear" w:color="auto" w:fill="FFFFFF"/>
        </w:rPr>
        <w:t xml:space="preserve">- </w:t>
      </w:r>
      <w:r w:rsidRPr="00374B49">
        <w:rPr>
          <w:b/>
          <w:shd w:val="clear" w:color="auto" w:fill="FFFFFF"/>
        </w:rPr>
        <w:t>1% от начальной цены и не более 5 000 рублей, не включая НДС 20%,</w:t>
      </w:r>
      <w:r w:rsidRPr="00374B49">
        <w:rPr>
          <w:shd w:val="clear" w:color="auto" w:fill="FFFFFF"/>
        </w:rPr>
        <w:t xml:space="preserve"> в случае, если победителем Аукциона является физическое лицо, не являющееся индивидуальным предпринимателем и применяющее специальный налоговый режим «Налог на профессиональный доход» или субъект малого или среднего предпринимательства.</w:t>
      </w:r>
    </w:p>
    <w:p w:rsidR="00947731" w:rsidRPr="00502F7E" w:rsidRDefault="00947731" w:rsidP="00947731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947731" w:rsidRPr="006D4B01" w:rsidRDefault="00947731" w:rsidP="00947731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 xml:space="preserve">№ аналитического </w:t>
      </w:r>
      <w:proofErr w:type="spellStart"/>
      <w:r w:rsidRPr="006D4B01">
        <w:rPr>
          <w:sz w:val="22"/>
          <w:szCs w:val="22"/>
          <w:u w:val="single"/>
        </w:rPr>
        <w:t>счета__</w:t>
      </w:r>
      <w:proofErr w:type="spellEnd"/>
      <w:r w:rsidRPr="006D4B01">
        <w:rPr>
          <w:b w:val="0"/>
          <w:sz w:val="22"/>
          <w:szCs w:val="22"/>
          <w:u w:val="single"/>
        </w:rPr>
        <w:t>, без НДС.</w:t>
      </w:r>
    </w:p>
    <w:p w:rsidR="00947731" w:rsidRPr="004901BB" w:rsidRDefault="00947731" w:rsidP="00947731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947731" w:rsidRPr="004901BB" w:rsidRDefault="00947731" w:rsidP="00947731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947731" w:rsidRPr="004901BB" w:rsidRDefault="00947731" w:rsidP="00947731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47731" w:rsidRPr="004901BB" w:rsidRDefault="00947731" w:rsidP="00947731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947731" w:rsidRPr="00947731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</w:t>
      </w:r>
      <w:r w:rsidRPr="00947731">
        <w:rPr>
          <w:rFonts w:ascii="Times New Roman" w:hAnsi="Times New Roman"/>
          <w:sz w:val="22"/>
          <w:szCs w:val="22"/>
        </w:rPr>
        <w:t xml:space="preserve">в заявке счет, </w:t>
      </w:r>
      <w:r w:rsidRPr="00B47E26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947731">
        <w:rPr>
          <w:rFonts w:ascii="Times New Roman" w:hAnsi="Times New Roman"/>
          <w:sz w:val="22"/>
          <w:szCs w:val="22"/>
        </w:rPr>
        <w:t xml:space="preserve"> </w:t>
      </w:r>
    </w:p>
    <w:p w:rsidR="00947731" w:rsidRPr="00351067" w:rsidRDefault="00947731" w:rsidP="00947731">
      <w:pPr>
        <w:pStyle w:val="ConsPlusNormal"/>
        <w:ind w:firstLine="426"/>
        <w:jc w:val="both"/>
        <w:rPr>
          <w:b/>
          <w:bCs/>
        </w:rPr>
      </w:pPr>
      <w:proofErr w:type="gramStart"/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>, засчитываются в счет арендной платы.</w:t>
      </w:r>
      <w:proofErr w:type="gramEnd"/>
      <w:r w:rsidRPr="00351067">
        <w:rPr>
          <w:bCs/>
        </w:rPr>
        <w:t xml:space="preserve">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947731" w:rsidRDefault="00947731" w:rsidP="00947731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947731" w:rsidRDefault="00947731" w:rsidP="00947731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947731" w:rsidRDefault="00947731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F96FFC" w:rsidRPr="00D6712F" w:rsidRDefault="00947731" w:rsidP="00ED72E8">
      <w:pPr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/>
          <w:b/>
          <w:sz w:val="22"/>
          <w:szCs w:val="22"/>
        </w:rPr>
        <w:t>.</w:t>
      </w:r>
      <w:r w:rsidR="00F96FFC" w:rsidRPr="00D6712F">
        <w:rPr>
          <w:rFonts w:ascii="Times New Roman" w:hAnsi="Times New Roman"/>
          <w:sz w:val="22"/>
          <w:szCs w:val="22"/>
        </w:rPr>
        <w:t xml:space="preserve">  </w:t>
      </w:r>
      <w:r w:rsidR="00F96FFC"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.1. </w:t>
      </w:r>
      <w:r w:rsidR="00F96FFC"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="00F96FFC"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="00F96FFC"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="00F96FFC"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FD4F72">
        <w:rPr>
          <w:rFonts w:ascii="Times New Roman" w:hAnsi="Times New Roman" w:cs="Times New Roman"/>
          <w:sz w:val="22"/>
          <w:szCs w:val="22"/>
        </w:rPr>
        <w:t>15 августа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C32A76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года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08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C32A7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402AAE">
        <w:rPr>
          <w:rFonts w:ascii="Times New Roman" w:hAnsi="Times New Roman" w:cs="Times New Roman"/>
          <w:sz w:val="22"/>
          <w:szCs w:val="22"/>
        </w:rPr>
        <w:t>2</w:t>
      </w:r>
      <w:r w:rsidR="00FD4F72">
        <w:rPr>
          <w:rFonts w:ascii="Times New Roman" w:hAnsi="Times New Roman" w:cs="Times New Roman"/>
          <w:sz w:val="22"/>
          <w:szCs w:val="22"/>
        </w:rPr>
        <w:t>5</w:t>
      </w:r>
      <w:r w:rsidR="00402AAE">
        <w:rPr>
          <w:rFonts w:ascii="Times New Roman" w:hAnsi="Times New Roman" w:cs="Times New Roman"/>
          <w:sz w:val="22"/>
          <w:szCs w:val="22"/>
        </w:rPr>
        <w:t xml:space="preserve"> </w:t>
      </w:r>
      <w:r w:rsidR="00FD4F72">
        <w:rPr>
          <w:rFonts w:ascii="Times New Roman" w:hAnsi="Times New Roman" w:cs="Times New Roman"/>
          <w:sz w:val="22"/>
          <w:szCs w:val="22"/>
        </w:rPr>
        <w:t>сентября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09333A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6FFC" w:rsidRPr="00C32A76">
        <w:rPr>
          <w:rFonts w:ascii="Times New Roman" w:hAnsi="Times New Roman" w:cs="Times New Roman"/>
          <w:sz w:val="22"/>
          <w:szCs w:val="22"/>
        </w:rPr>
        <w:t>года</w:t>
      </w:r>
      <w:r w:rsidR="0069455D" w:rsidRPr="00C32A76">
        <w:rPr>
          <w:rFonts w:ascii="Times New Roman" w:hAnsi="Times New Roman" w:cs="Times New Roman"/>
          <w:bCs/>
          <w:sz w:val="22"/>
          <w:szCs w:val="22"/>
        </w:rPr>
        <w:t xml:space="preserve"> 00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Default="00947731" w:rsidP="00F96FFC">
      <w:pPr>
        <w:pStyle w:val="ConsPlusNormal"/>
        <w:spacing w:before="120"/>
        <w:ind w:firstLine="425"/>
        <w:jc w:val="both"/>
      </w:pPr>
      <w:r>
        <w:rPr>
          <w:b/>
        </w:rPr>
        <w:lastRenderedPageBreak/>
        <w:t>6</w:t>
      </w:r>
      <w:r w:rsidR="00F96FFC" w:rsidRPr="00C32A76">
        <w:rPr>
          <w:b/>
        </w:rPr>
        <w:t xml:space="preserve">.4. Дата и время рассмотрения заявок: </w:t>
      </w:r>
      <w:r w:rsidR="00FD4F72">
        <w:t>25 сентября</w:t>
      </w:r>
      <w:r w:rsidR="00FD4F72" w:rsidRPr="00C32A76">
        <w:rPr>
          <w:bCs/>
        </w:rPr>
        <w:t xml:space="preserve"> </w:t>
      </w:r>
      <w:r w:rsidR="00F96FFC" w:rsidRPr="00C32A76">
        <w:rPr>
          <w:bCs/>
        </w:rPr>
        <w:t>202</w:t>
      </w:r>
      <w:r w:rsidR="0009333A" w:rsidRPr="00C32A76">
        <w:rPr>
          <w:bCs/>
        </w:rPr>
        <w:t>5</w:t>
      </w:r>
      <w:r w:rsidR="00F96FFC" w:rsidRPr="00C32A76">
        <w:rPr>
          <w:bCs/>
        </w:rPr>
        <w:t xml:space="preserve"> </w:t>
      </w:r>
      <w:r w:rsidR="00F96FFC" w:rsidRPr="00C32A76">
        <w:t>года</w:t>
      </w:r>
      <w:r w:rsidR="00F96FFC" w:rsidRPr="00C32A76">
        <w:rPr>
          <w:bCs/>
        </w:rPr>
        <w:t xml:space="preserve"> 14 час. 00 мин.</w:t>
      </w:r>
      <w:r w:rsidR="00F96FFC" w:rsidRPr="00C32A76">
        <w:t xml:space="preserve"> местного времени (МСК+4)</w:t>
      </w:r>
    </w:p>
    <w:p w:rsidR="00C32A76" w:rsidRPr="00321AA3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C32A76" w:rsidRPr="00084DA4">
        <w:rPr>
          <w:rFonts w:ascii="Times New Roman" w:hAnsi="Times New Roman" w:cs="Times New Roman"/>
          <w:b/>
          <w:sz w:val="22"/>
          <w:szCs w:val="22"/>
        </w:rPr>
        <w:t>.5.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Порядок </w:t>
      </w:r>
      <w:r w:rsidR="00C32A76">
        <w:rPr>
          <w:rFonts w:ascii="Times New Roman" w:hAnsi="Times New Roman" w:cs="Times New Roman"/>
          <w:b/>
          <w:sz w:val="22"/>
          <w:szCs w:val="22"/>
        </w:rPr>
        <w:t>подачи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 w:rsidR="00C32A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32A76" w:rsidRDefault="00C32A76" w:rsidP="00C32A76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32A76" w:rsidRDefault="00C32A76" w:rsidP="00C32A76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C32A76" w:rsidRPr="00F54551" w:rsidRDefault="00C32A76" w:rsidP="00C32A76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C32A76" w:rsidRDefault="00C32A76" w:rsidP="00C32A76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C32A76" w:rsidRPr="003013E1" w:rsidRDefault="00C32A76" w:rsidP="00C32A76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C32A76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Заявка на участие в электронном аукционе,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 указанием банковских реквизитов счета для возврата задатка, </w:t>
      </w: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C32A76" w:rsidRPr="00293DAF" w:rsidRDefault="00C32A76" w:rsidP="00C32A76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C32A76" w:rsidRPr="003013E1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32A76" w:rsidRDefault="00C32A76" w:rsidP="00C32A7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C32A76" w:rsidRPr="0012200C" w:rsidRDefault="00C32A76" w:rsidP="00C32A76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</w:t>
      </w:r>
      <w:r w:rsidR="00947731">
        <w:rPr>
          <w:rFonts w:ascii="Times New Roman" w:eastAsia="Arial" w:hAnsi="Times New Roman"/>
          <w:kern w:val="1"/>
          <w:sz w:val="22"/>
          <w:szCs w:val="22"/>
          <w:lang w:eastAsia="ar-SA"/>
        </w:rPr>
        <w:t>6.2., 6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32A76" w:rsidRDefault="00C32A76" w:rsidP="00C32A76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32A76" w:rsidRPr="00093854" w:rsidRDefault="00C32A76" w:rsidP="00C32A76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</w:t>
      </w:r>
      <w:proofErr w:type="gramStart"/>
      <w:r w:rsidRPr="00093854">
        <w:rPr>
          <w:b/>
        </w:rPr>
        <w:t>принимается</w:t>
      </w:r>
      <w:proofErr w:type="gramEnd"/>
      <w:r w:rsidRPr="00093854">
        <w:rPr>
          <w:b/>
        </w:rPr>
        <w:t xml:space="preserve">/подлежит возврату в следующих случаях: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 xml:space="preserve">установленного пунктом </w:t>
      </w:r>
      <w:r w:rsidR="00947731">
        <w:rPr>
          <w:rFonts w:eastAsia="Arial"/>
          <w:kern w:val="1"/>
          <w:lang w:eastAsia="ar-SA"/>
        </w:rPr>
        <w:t>6</w:t>
      </w:r>
      <w:r>
        <w:rPr>
          <w:rFonts w:eastAsia="Arial"/>
          <w:kern w:val="1"/>
          <w:lang w:eastAsia="ar-SA"/>
        </w:rPr>
        <w:t>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</w:t>
      </w:r>
      <w:proofErr w:type="gramStart"/>
      <w:r>
        <w:t>в соответствии с Тарифами к моменту подачи Заявки на участие в аукционе</w:t>
      </w:r>
      <w:proofErr w:type="gramEnd"/>
      <w:r>
        <w:t>;</w:t>
      </w:r>
    </w:p>
    <w:p w:rsidR="00C32A76" w:rsidRDefault="00C32A76" w:rsidP="00C32A76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C32A76" w:rsidRDefault="00C32A76" w:rsidP="00C32A76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C32A76" w:rsidRDefault="00C32A76" w:rsidP="00C32A76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C32A76" w:rsidRPr="00AE2621" w:rsidRDefault="00947731" w:rsidP="00ED72E8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C32A76" w:rsidRPr="00084DA4">
        <w:rPr>
          <w:b/>
        </w:rPr>
        <w:t>.6.</w:t>
      </w:r>
      <w:r w:rsidR="00C32A76" w:rsidRPr="00AE2621">
        <w:rPr>
          <w:b/>
        </w:rPr>
        <w:t xml:space="preserve"> Порядок отзыва заявок на участие в аукционе:</w:t>
      </w:r>
      <w:r w:rsidR="00C32A76" w:rsidRPr="00AE2621">
        <w:t xml:space="preserve"> 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C32A76" w:rsidRDefault="00C32A76" w:rsidP="00C32A76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91C" w:rsidRPr="00C32A76" w:rsidRDefault="00947731" w:rsidP="00BE491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</w:t>
      </w:r>
      <w:r w:rsidR="00C32A76" w:rsidRPr="00C32A76">
        <w:rPr>
          <w:rFonts w:eastAsiaTheme="minorHAnsi"/>
          <w:b/>
          <w:bCs/>
          <w:sz w:val="22"/>
          <w:szCs w:val="22"/>
          <w:lang w:eastAsia="en-US"/>
        </w:rPr>
        <w:t>7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 Внесение изменений в Извещение, п</w:t>
      </w:r>
      <w:r w:rsidR="00BE491C" w:rsidRPr="00C32A76">
        <w:rPr>
          <w:rFonts w:eastAsiaTheme="minorHAnsi"/>
          <w:b/>
          <w:bCs/>
          <w:sz w:val="22"/>
          <w:szCs w:val="22"/>
          <w:lang w:eastAsia="en-US"/>
        </w:rPr>
        <w:t>родление срока подачи заявок</w:t>
      </w:r>
      <w:r w:rsidR="00BE491C" w:rsidRPr="00C32A76">
        <w:rPr>
          <w:b/>
          <w:sz w:val="22"/>
          <w:szCs w:val="22"/>
        </w:rPr>
        <w:t xml:space="preserve">: </w:t>
      </w:r>
    </w:p>
    <w:p w:rsidR="007C11A8" w:rsidRPr="00B47E26" w:rsidRDefault="00947731" w:rsidP="00D210E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</w:rPr>
        <w:t xml:space="preserve">Организатор аукциона </w:t>
      </w:r>
      <w:r w:rsidRPr="00B47E26">
        <w:rPr>
          <w:sz w:val="22"/>
          <w:szCs w:val="22"/>
          <w:shd w:val="clear" w:color="auto" w:fill="FFFFFF"/>
        </w:rPr>
        <w:t xml:space="preserve">не </w:t>
      </w:r>
      <w:proofErr w:type="gramStart"/>
      <w:r w:rsidRPr="00B47E26">
        <w:rPr>
          <w:sz w:val="22"/>
          <w:szCs w:val="22"/>
          <w:shd w:val="clear" w:color="auto" w:fill="FFFFFF"/>
        </w:rPr>
        <w:t>позднее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 </w:t>
      </w:r>
      <w:r w:rsidR="00671F93" w:rsidRPr="00B47E26">
        <w:rPr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</w:t>
      </w:r>
      <w:proofErr w:type="gramStart"/>
      <w:r w:rsidR="00671F93" w:rsidRPr="00B47E26">
        <w:rPr>
          <w:sz w:val="22"/>
          <w:szCs w:val="22"/>
        </w:rPr>
        <w:t>котором</w:t>
      </w:r>
      <w:proofErr w:type="gramEnd"/>
      <w:r w:rsidR="00671F93" w:rsidRPr="00B47E26">
        <w:rPr>
          <w:sz w:val="22"/>
          <w:szCs w:val="22"/>
        </w:rPr>
        <w:t xml:space="preserve"> земельный участок предоставляется по результатам аукциона. </w:t>
      </w:r>
      <w:r w:rsidR="007C11A8"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7C11A8" w:rsidRPr="00B47E26">
        <w:rPr>
          <w:sz w:val="22"/>
          <w:szCs w:val="22"/>
        </w:rPr>
        <w:t>ии ау</w:t>
      </w:r>
      <w:proofErr w:type="gramEnd"/>
      <w:r w:rsidR="007C11A8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Pr="00B47E26" w:rsidRDefault="00596910" w:rsidP="00BE49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  <w:shd w:val="clear" w:color="auto" w:fill="FFFFFF"/>
        </w:rPr>
        <w:t>В случае</w:t>
      </w:r>
      <w:proofErr w:type="gramStart"/>
      <w:r w:rsidRPr="00B47E26">
        <w:rPr>
          <w:sz w:val="22"/>
          <w:szCs w:val="22"/>
          <w:shd w:val="clear" w:color="auto" w:fill="FFFFFF"/>
        </w:rPr>
        <w:t>,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</w:t>
      </w:r>
      <w:r w:rsidR="00B47E26">
        <w:rPr>
          <w:sz w:val="22"/>
          <w:szCs w:val="22"/>
          <w:shd w:val="clear" w:color="auto" w:fill="FFFFFF"/>
        </w:rPr>
        <w:t>.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  </w:t>
      </w:r>
      <w:r w:rsidR="00BE491C" w:rsidRPr="00B47E26">
        <w:rPr>
          <w:sz w:val="22"/>
          <w:szCs w:val="22"/>
        </w:rPr>
        <w:t xml:space="preserve">При этом срок подачи заявок на участие </w:t>
      </w:r>
      <w:r w:rsidR="00BE491C" w:rsidRPr="00B47E26">
        <w:rPr>
          <w:sz w:val="22"/>
          <w:szCs w:val="22"/>
        </w:rPr>
        <w:lastRenderedPageBreak/>
        <w:t>в аукционе должен быть продлен таким образом, чтобы со дня размещения изменений в извещение о проведен</w:t>
      </w:r>
      <w:proofErr w:type="gramStart"/>
      <w:r w:rsidR="00BE491C" w:rsidRPr="00B47E26">
        <w:rPr>
          <w:sz w:val="22"/>
          <w:szCs w:val="22"/>
        </w:rPr>
        <w:t>ии ау</w:t>
      </w:r>
      <w:proofErr w:type="gramEnd"/>
      <w:r w:rsidR="00BE491C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Pr="00596910" w:rsidRDefault="00596910" w:rsidP="00947731">
      <w:pPr>
        <w:pStyle w:val="s1"/>
        <w:shd w:val="clear" w:color="auto" w:fill="FFFFFF"/>
        <w:spacing w:before="0" w:beforeAutospacing="0" w:after="120" w:afterAutospacing="0"/>
        <w:ind w:firstLine="425"/>
        <w:jc w:val="both"/>
        <w:rPr>
          <w:i/>
          <w:sz w:val="22"/>
          <w:szCs w:val="22"/>
        </w:rPr>
      </w:pPr>
      <w:r w:rsidRPr="00B47E26">
        <w:rPr>
          <w:color w:val="22272F"/>
          <w:sz w:val="17"/>
          <w:szCs w:val="17"/>
          <w:shd w:val="clear" w:color="auto" w:fill="FFFFFF"/>
        </w:rPr>
        <w:t> </w:t>
      </w:r>
      <w:r w:rsidRPr="00B47E26">
        <w:rPr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B47E26">
        <w:rPr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B47E26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Pr="00B47E26">
        <w:rPr>
          <w:sz w:val="22"/>
          <w:szCs w:val="22"/>
        </w:rPr>
        <w:t xml:space="preserve">, а также на официальном сайте </w:t>
      </w:r>
      <w:proofErr w:type="gramStart"/>
      <w:r w:rsidRPr="00B47E26">
        <w:rPr>
          <w:sz w:val="22"/>
          <w:szCs w:val="22"/>
        </w:rPr>
        <w:t>Администрации</w:t>
      </w:r>
      <w:proofErr w:type="gramEnd"/>
      <w:r w:rsidRPr="00B47E26">
        <w:rPr>
          <w:sz w:val="22"/>
          <w:szCs w:val="22"/>
        </w:rPr>
        <w:t xml:space="preserve"> ЗАТО г. Железногорск </w:t>
      </w:r>
      <w:r w:rsidR="00074CE2" w:rsidRPr="00A52C0E">
        <w:rPr>
          <w:sz w:val="22"/>
          <w:szCs w:val="22"/>
          <w:lang w:val="en-US"/>
        </w:rPr>
        <w:t>https</w:t>
      </w:r>
      <w:r w:rsidR="00074CE2" w:rsidRPr="00A52C0E">
        <w:rPr>
          <w:sz w:val="22"/>
          <w:szCs w:val="22"/>
        </w:rPr>
        <w:t>://admk26.</w:t>
      </w:r>
      <w:proofErr w:type="spellStart"/>
      <w:r w:rsidR="00074CE2" w:rsidRPr="00A52C0E">
        <w:rPr>
          <w:sz w:val="22"/>
          <w:szCs w:val="22"/>
          <w:lang w:val="en-US"/>
        </w:rPr>
        <w:t>gosuslugi</w:t>
      </w:r>
      <w:proofErr w:type="spellEnd"/>
      <w:r w:rsidR="00074CE2" w:rsidRPr="00A52C0E">
        <w:rPr>
          <w:sz w:val="22"/>
          <w:szCs w:val="22"/>
        </w:rPr>
        <w:t>.</w:t>
      </w:r>
      <w:proofErr w:type="spellStart"/>
      <w:r w:rsidR="00074CE2" w:rsidRPr="00A52C0E">
        <w:rPr>
          <w:sz w:val="22"/>
          <w:szCs w:val="22"/>
          <w:lang w:val="en-US"/>
        </w:rPr>
        <w:t>ru</w:t>
      </w:r>
      <w:proofErr w:type="spellEnd"/>
      <w:r w:rsidRPr="00B47E26">
        <w:rPr>
          <w:sz w:val="22"/>
          <w:szCs w:val="22"/>
          <w:shd w:val="clear" w:color="auto" w:fill="FFFFFF"/>
        </w:rPr>
        <w:t>. Указанное извещение должно быть доступно для ознакомления всем заинтересованным лицам без взимания платы.</w:t>
      </w:r>
    </w:p>
    <w:p w:rsidR="00F96FFC" w:rsidRDefault="00947731" w:rsidP="00947731">
      <w:pPr>
        <w:pStyle w:val="ConsPlusNormal"/>
        <w:ind w:firstLine="425"/>
        <w:jc w:val="both"/>
      </w:pPr>
      <w:r>
        <w:rPr>
          <w:b/>
        </w:rPr>
        <w:t>6.8</w:t>
      </w:r>
      <w:r w:rsidR="00F96FFC" w:rsidRPr="00084DA4">
        <w:rPr>
          <w:b/>
        </w:rPr>
        <w:t>.</w:t>
      </w:r>
      <w:r w:rsidR="00F96FFC" w:rsidRPr="00117509">
        <w:rPr>
          <w:b/>
        </w:rPr>
        <w:t xml:space="preserve"> Рассмотрение заявок и определение участников аукциона:</w:t>
      </w:r>
      <w:r w:rsidR="00F96FFC" w:rsidRPr="00117509">
        <w:t xml:space="preserve">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96FFC" w:rsidRDefault="00F96FFC" w:rsidP="00F96FFC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8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9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proofErr w:type="gramStart"/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  <w:proofErr w:type="gramEnd"/>
    </w:p>
    <w:p w:rsidR="00F96FFC" w:rsidRDefault="00947731" w:rsidP="00F96FF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6.9</w:t>
      </w:r>
      <w:r w:rsidR="00F96FFC" w:rsidRPr="00084DA4">
        <w:rPr>
          <w:rFonts w:eastAsiaTheme="minorHAnsi"/>
          <w:b/>
          <w:bCs/>
          <w:sz w:val="22"/>
          <w:szCs w:val="22"/>
          <w:lang w:eastAsia="en-US"/>
        </w:rPr>
        <w:t>.</w:t>
      </w:r>
      <w:r w:rsidR="00F96FFC" w:rsidRPr="00C43B9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F96FFC" w:rsidRPr="00C43B99">
        <w:rPr>
          <w:b/>
          <w:sz w:val="22"/>
          <w:szCs w:val="22"/>
        </w:rPr>
        <w:t>Условия допуска к участию в аукционе:</w:t>
      </w:r>
      <w:r w:rsidR="00F96FFC">
        <w:rPr>
          <w:b/>
          <w:sz w:val="22"/>
          <w:szCs w:val="22"/>
        </w:rPr>
        <w:t xml:space="preserve"> </w:t>
      </w:r>
    </w:p>
    <w:p w:rsidR="00F96FFC" w:rsidRPr="00117509" w:rsidRDefault="00F96FFC" w:rsidP="00F96FF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96FFC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7508A" w:rsidRDefault="0037508A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96FFC" w:rsidRDefault="00947731" w:rsidP="00ED72E8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F96FFC" w:rsidRPr="00331276">
        <w:rPr>
          <w:rFonts w:ascii="Times New Roman" w:hAnsi="Times New Roman"/>
          <w:b/>
          <w:sz w:val="22"/>
          <w:szCs w:val="22"/>
        </w:rPr>
        <w:t>.</w:t>
      </w:r>
      <w:r w:rsidR="00F96FFC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F96FFC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F96FFC" w:rsidRPr="00FF0586">
        <w:rPr>
          <w:rFonts w:ascii="Times New Roman" w:hAnsi="Times New Roman"/>
          <w:b/>
          <w:sz w:val="22"/>
          <w:szCs w:val="22"/>
        </w:rPr>
        <w:t>аукциона</w:t>
      </w:r>
      <w:r w:rsidR="00F96FFC">
        <w:rPr>
          <w:rFonts w:ascii="Times New Roman" w:hAnsi="Times New Roman"/>
          <w:b/>
          <w:sz w:val="22"/>
          <w:szCs w:val="22"/>
        </w:rPr>
        <w:t>:</w:t>
      </w:r>
    </w:p>
    <w:p w:rsidR="00F96FFC" w:rsidRDefault="00F96FFC" w:rsidP="00ED72E8">
      <w:pPr>
        <w:widowControl w:val="0"/>
        <w:suppressAutoHyphens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20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 xml:space="preserve"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</w:t>
      </w:r>
      <w:r w:rsidRPr="00583761">
        <w:rPr>
          <w:shd w:val="clear" w:color="auto" w:fill="FFFFFF"/>
        </w:rPr>
        <w:lastRenderedPageBreak/>
        <w:t>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1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F96FFC" w:rsidRPr="005914EA" w:rsidRDefault="00F96FFC" w:rsidP="00074CE2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Pr="007D4C3F" w:rsidRDefault="00F96FFC" w:rsidP="00F96FF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947731" w:rsidP="00ED72E8">
      <w:pPr>
        <w:pStyle w:val="ConsPlusNormal"/>
        <w:ind w:firstLine="425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8</w:t>
      </w:r>
      <w:r w:rsidR="00F96FFC">
        <w:rPr>
          <w:b/>
          <w:sz w:val="23"/>
          <w:szCs w:val="23"/>
          <w:shd w:val="clear" w:color="auto" w:fill="FFFFFF"/>
        </w:rPr>
        <w:t>. Заключение договора аренды земельного участка</w:t>
      </w:r>
    </w:p>
    <w:p w:rsidR="00AB0E99" w:rsidRPr="00093854" w:rsidRDefault="00947731" w:rsidP="00ED72E8">
      <w:pPr>
        <w:pStyle w:val="ConsPlusNormal"/>
        <w:spacing w:before="120"/>
        <w:ind w:firstLine="425"/>
        <w:jc w:val="both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.1.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2" w:anchor="/document/12184522/entry/21" w:history="1">
        <w:r w:rsidR="00AB0E99"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="00AB0E99" w:rsidRPr="00093854">
        <w:rPr>
          <w:shd w:val="clear" w:color="auto" w:fill="FFFFFF"/>
        </w:rPr>
        <w:t> сторон такого договора</w:t>
      </w:r>
      <w:r w:rsidR="00AB0E99" w:rsidRPr="00093854">
        <w:t>.</w:t>
      </w:r>
    </w:p>
    <w:p w:rsidR="00AB0E99" w:rsidRPr="00093854" w:rsidRDefault="00947731" w:rsidP="00AB0E99">
      <w:pPr>
        <w:pStyle w:val="ConsPlusNormal"/>
        <w:ind w:firstLine="426"/>
        <w:jc w:val="both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.2.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265EE9" w:rsidP="00F96FFC">
      <w:pPr>
        <w:pStyle w:val="ConsPlusNormal"/>
        <w:ind w:firstLine="426"/>
        <w:jc w:val="both"/>
        <w:rPr>
          <w:shd w:val="clear" w:color="auto" w:fill="FFFFFF"/>
        </w:rPr>
      </w:pPr>
      <w:r w:rsidRPr="00265EE9">
        <w:rPr>
          <w:b/>
          <w:shd w:val="clear" w:color="auto" w:fill="FFFFFF"/>
        </w:rPr>
        <w:t>8.3.</w:t>
      </w:r>
      <w:r>
        <w:rPr>
          <w:shd w:val="clear" w:color="auto" w:fill="FFFFFF"/>
        </w:rPr>
        <w:t xml:space="preserve"> </w:t>
      </w:r>
      <w:r w:rsidR="007020EB">
        <w:rPr>
          <w:shd w:val="clear" w:color="auto" w:fill="FFFFFF"/>
        </w:rPr>
        <w:t>Организатор аукциона</w:t>
      </w:r>
      <w:r w:rsidR="00F96FFC" w:rsidRPr="00093854">
        <w:rPr>
          <w:shd w:val="clear" w:color="auto" w:fill="FFFFFF"/>
        </w:rPr>
        <w:t xml:space="preserve"> в течение пяти дней со дня истечения срока, предусмотренного</w:t>
      </w:r>
      <w:r w:rsidR="00291505">
        <w:rPr>
          <w:shd w:val="clear" w:color="auto" w:fill="FFFFFF"/>
        </w:rPr>
        <w:t xml:space="preserve"> п.</w:t>
      </w:r>
      <w:r w:rsidR="00F96FFC" w:rsidRPr="00093854">
        <w:rPr>
          <w:shd w:val="clear" w:color="auto" w:fill="FFFFFF"/>
        </w:rPr>
        <w:t> </w:t>
      </w:r>
      <w:r w:rsidR="00291505">
        <w:rPr>
          <w:shd w:val="clear" w:color="auto" w:fill="FFFFFF"/>
        </w:rPr>
        <w:t>8</w:t>
      </w:r>
      <w:r w:rsidR="00F96FFC" w:rsidRPr="00093854">
        <w:t>.</w:t>
      </w:r>
      <w:r w:rsidR="00AB0E99">
        <w:t>2</w:t>
      </w:r>
      <w:r w:rsidR="00F96FFC" w:rsidRPr="00093854">
        <w:t>. Извещения</w:t>
      </w:r>
      <w:r w:rsidR="00F96FFC" w:rsidRPr="00093854">
        <w:rPr>
          <w:shd w:val="clear" w:color="auto" w:fill="FFFFFF"/>
        </w:rPr>
        <w:t xml:space="preserve">, направляет победителю электронного аукциона </w:t>
      </w:r>
      <w:r w:rsidR="00F96FFC" w:rsidRPr="00093854">
        <w:rPr>
          <w:color w:val="22272F"/>
          <w:shd w:val="clear" w:color="auto" w:fill="FFFFFF"/>
        </w:rPr>
        <w:t xml:space="preserve">или иным лицам, с </w:t>
      </w:r>
      <w:r w:rsidR="00F96FFC" w:rsidRPr="00093854">
        <w:rPr>
          <w:shd w:val="clear" w:color="auto" w:fill="FFFFFF"/>
        </w:rPr>
        <w:t>которыми в соответствии с </w:t>
      </w:r>
      <w:hyperlink r:id="rId23" w:anchor="/document/12124624/entry/391213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F96FFC" w:rsidRPr="00093854">
        <w:rPr>
          <w:shd w:val="clear" w:color="auto" w:fill="FFFFFF"/>
        </w:rPr>
        <w:t>, </w:t>
      </w:r>
      <w:hyperlink r:id="rId24" w:anchor="/document/12124624/entry/391214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F96FFC" w:rsidRPr="00093854">
        <w:rPr>
          <w:shd w:val="clear" w:color="auto" w:fill="FFFFFF"/>
        </w:rPr>
        <w:t>, </w:t>
      </w:r>
      <w:hyperlink r:id="rId25" w:anchor="/document/12124624/entry/391220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F96FFC" w:rsidRPr="00093854">
        <w:rPr>
          <w:shd w:val="clear" w:color="auto" w:fill="FFFFFF"/>
        </w:rPr>
        <w:t> и </w:t>
      </w:r>
      <w:hyperlink r:id="rId26" w:anchor="/document/12124624/entry/391225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F96FFC" w:rsidRPr="00093854">
        <w:rPr>
          <w:shd w:val="clear" w:color="auto" w:fill="FFFFFF"/>
        </w:rPr>
        <w:t> Земельного кодекса Российской Федера</w:t>
      </w:r>
      <w:r w:rsidR="00F96FFC" w:rsidRPr="00093854">
        <w:rPr>
          <w:color w:val="22272F"/>
          <w:shd w:val="clear" w:color="auto" w:fill="FFFFFF"/>
        </w:rPr>
        <w:t xml:space="preserve">ции </w:t>
      </w:r>
      <w:r w:rsidR="00F96FFC" w:rsidRPr="00093854">
        <w:rPr>
          <w:shd w:val="clear" w:color="auto" w:fill="FFFFFF"/>
        </w:rPr>
        <w:t xml:space="preserve">заключается договор аренды земельного участка, </w:t>
      </w:r>
      <w:r w:rsidR="007020EB">
        <w:rPr>
          <w:shd w:val="clear" w:color="auto" w:fill="FFFFFF"/>
        </w:rPr>
        <w:t xml:space="preserve">подписанный </w:t>
      </w:r>
      <w:r w:rsidR="00F96FFC" w:rsidRPr="00093854">
        <w:rPr>
          <w:shd w:val="clear" w:color="auto" w:fill="FFFFFF"/>
        </w:rPr>
        <w:t>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7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8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9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Default="00947731" w:rsidP="00F96FFC">
      <w:pPr>
        <w:pStyle w:val="ConsPlusNormal"/>
        <w:ind w:firstLine="426"/>
        <w:jc w:val="both"/>
        <w:outlineLvl w:val="0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</w:t>
      </w:r>
      <w:r w:rsidR="00265EE9">
        <w:rPr>
          <w:b/>
          <w:shd w:val="clear" w:color="auto" w:fill="FFFFFF"/>
        </w:rPr>
        <w:t>4</w:t>
      </w:r>
      <w:r w:rsidR="00F96FFC" w:rsidRPr="002D1987">
        <w:rPr>
          <w:b/>
          <w:shd w:val="clear" w:color="auto" w:fill="FFFFFF"/>
        </w:rPr>
        <w:t>.</w:t>
      </w:r>
      <w:r w:rsidR="00F96FFC" w:rsidRPr="00093854">
        <w:rPr>
          <w:shd w:val="clear" w:color="auto" w:fill="FFFFFF"/>
        </w:rPr>
        <w:t xml:space="preserve"> </w:t>
      </w:r>
      <w:r w:rsidR="00F96FFC" w:rsidRPr="00093854">
        <w:t xml:space="preserve">Победитель аукциона или единственный принявший участие в аукционе его участник в течение </w:t>
      </w:r>
      <w:r w:rsidR="003A6826" w:rsidRPr="00AB0E99">
        <w:t>десяти рабочих</w:t>
      </w:r>
      <w:r w:rsidR="00F96FFC" w:rsidRPr="00AB0E99">
        <w:t xml:space="preserve"> дней</w:t>
      </w:r>
      <w:r w:rsidR="00AE69C8" w:rsidRPr="00AB0E99">
        <w:t>,</w:t>
      </w:r>
      <w:r w:rsidR="00F96FFC" w:rsidRPr="00093854">
        <w:t xml:space="preserve"> со дня направления проекта договора аренды земельного участка</w:t>
      </w:r>
      <w:r w:rsidR="00AE69C8">
        <w:t>,</w:t>
      </w:r>
      <w:r w:rsidR="00F96FFC" w:rsidRPr="00093854">
        <w:t xml:space="preserve"> обязан подписать этот договор усиленной квалифицированной электронной подписью.</w:t>
      </w:r>
    </w:p>
    <w:p w:rsidR="00AE69C8" w:rsidRPr="00093854" w:rsidRDefault="00AE69C8" w:rsidP="00AE69C8">
      <w:pPr>
        <w:pStyle w:val="ConsPlusNormal"/>
        <w:ind w:firstLine="426"/>
        <w:jc w:val="both"/>
      </w:pPr>
      <w:r w:rsidRPr="00093854">
        <w:t xml:space="preserve">Сведения о </w:t>
      </w:r>
      <w:r>
        <w:t>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</w:t>
      </w:r>
      <w:r w:rsidR="00A619B7">
        <w:t>и 25 Земельного код</w:t>
      </w:r>
      <w:r>
        <w:t>екса РФ, и которые уклонились от их заключения</w:t>
      </w:r>
      <w:r w:rsidRPr="00093854">
        <w:t>, включаются в реестр недобросовестных участников аукциона.</w:t>
      </w:r>
    </w:p>
    <w:p w:rsidR="003A6826" w:rsidRPr="00093854" w:rsidRDefault="003A6826" w:rsidP="00F96FFC">
      <w:pPr>
        <w:pStyle w:val="ConsPlusNormal"/>
        <w:ind w:firstLine="426"/>
        <w:jc w:val="both"/>
        <w:outlineLvl w:val="0"/>
      </w:pPr>
      <w:r>
        <w:t xml:space="preserve">Если договор аренды земельного участка </w:t>
      </w:r>
      <w:r w:rsidRPr="00093854">
        <w:t xml:space="preserve">в течение </w:t>
      </w:r>
      <w:r w:rsidRPr="00AB0E99">
        <w:t>десяти рабочих дней</w:t>
      </w:r>
      <w:r w:rsidR="00AE69C8" w:rsidRPr="00AB0E99">
        <w:t>,</w:t>
      </w:r>
      <w:r w:rsidRPr="00AB0E99">
        <w:t xml:space="preserve"> со</w:t>
      </w:r>
      <w:r w:rsidRPr="00093854">
        <w:t xml:space="preserve"> дня направления проекта договора аренды земельного участка</w:t>
      </w:r>
      <w:r w:rsidR="00AE69C8">
        <w:t>,</w:t>
      </w:r>
      <w:r>
        <w:t xml:space="preserve"> не был подписан</w:t>
      </w:r>
      <w:r w:rsidRPr="003A6826">
        <w:t xml:space="preserve"> </w:t>
      </w:r>
      <w:r>
        <w:t>победителем аукциона, уполномоченный орган направляет договор аренды земельного участка учас</w:t>
      </w:r>
      <w:r w:rsidR="00AE69C8">
        <w:t>т</w:t>
      </w:r>
      <w:r>
        <w:t xml:space="preserve">нику, который сделал предпоследнее предложение о цене </w:t>
      </w:r>
      <w:r w:rsidR="00AE69C8">
        <w:t>предмета</w:t>
      </w:r>
      <w:r>
        <w:t xml:space="preserve"> аукциона, для заключения по цене, предложенной таким участником </w:t>
      </w:r>
      <w:r w:rsidR="00AE69C8">
        <w:t>аукциона.</w:t>
      </w:r>
      <w:r>
        <w:t xml:space="preserve"> </w:t>
      </w:r>
    </w:p>
    <w:p w:rsidR="00F96FFC" w:rsidRDefault="00F96FFC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десяти рабочих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дней со дня направления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участнику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аукциона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, который сделал предпоследнее предложение о цене аукцион</w:t>
      </w:r>
      <w:r w:rsid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а,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им </w:t>
      </w:r>
      <w:r w:rsidR="003750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не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подписан</w:t>
      </w:r>
      <w:r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,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уполномоченный орган вправе объявить о проведении повторного аукциона или распорядиться земельным участком иным образом </w:t>
      </w:r>
      <w:r w:rsidRPr="00AE69C8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856067" w:rsidRDefault="00856067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2D7A8A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</w:t>
      </w:r>
      <w:r w:rsidR="002D7A8A" w:rsidRPr="002D7A8A">
        <w:rPr>
          <w:rFonts w:ascii="Times New Roman" w:hAnsi="Times New Roman"/>
          <w:sz w:val="22"/>
          <w:szCs w:val="22"/>
        </w:rPr>
        <w:t>и</w:t>
      </w:r>
      <w:r w:rsidRPr="002D7A8A">
        <w:rPr>
          <w:rFonts w:ascii="Times New Roman" w:hAnsi="Times New Roman"/>
          <w:sz w:val="22"/>
          <w:szCs w:val="22"/>
        </w:rPr>
        <w:t>он был признан несостояв</w:t>
      </w:r>
      <w:r w:rsidR="00291505">
        <w:rPr>
          <w:rFonts w:ascii="Times New Roman" w:hAnsi="Times New Roman"/>
          <w:sz w:val="22"/>
          <w:szCs w:val="22"/>
        </w:rPr>
        <w:t>ш</w:t>
      </w:r>
      <w:r w:rsidRPr="002D7A8A">
        <w:rPr>
          <w:rFonts w:ascii="Times New Roman" w:hAnsi="Times New Roman"/>
          <w:sz w:val="22"/>
          <w:szCs w:val="22"/>
        </w:rPr>
        <w:t>и</w:t>
      </w:r>
      <w:r w:rsidR="00291505">
        <w:rPr>
          <w:rFonts w:ascii="Times New Roman" w:hAnsi="Times New Roman"/>
          <w:sz w:val="22"/>
          <w:szCs w:val="22"/>
        </w:rPr>
        <w:t>м</w:t>
      </w:r>
      <w:r w:rsidRPr="002D7A8A">
        <w:rPr>
          <w:rFonts w:ascii="Times New Roman" w:hAnsi="Times New Roman"/>
          <w:sz w:val="22"/>
          <w:szCs w:val="22"/>
        </w:rPr>
        <w:t>ся и лицо, подавшее единственную заявку на участи</w:t>
      </w:r>
      <w:r w:rsidR="00291505">
        <w:rPr>
          <w:rFonts w:ascii="Times New Roman" w:hAnsi="Times New Roman"/>
          <w:sz w:val="22"/>
          <w:szCs w:val="22"/>
        </w:rPr>
        <w:t>е</w:t>
      </w:r>
      <w:r w:rsidRPr="002D7A8A">
        <w:rPr>
          <w:rFonts w:ascii="Times New Roman" w:hAnsi="Times New Roman"/>
          <w:sz w:val="22"/>
          <w:szCs w:val="22"/>
        </w:rPr>
        <w:t xml:space="preserve"> в аукционе, заявитель</w:t>
      </w:r>
      <w:r w:rsidR="00291505">
        <w:rPr>
          <w:rFonts w:ascii="Times New Roman" w:hAnsi="Times New Roman"/>
          <w:sz w:val="22"/>
          <w:szCs w:val="22"/>
        </w:rPr>
        <w:t>,</w:t>
      </w:r>
      <w:r w:rsidRPr="002D7A8A">
        <w:rPr>
          <w:rFonts w:ascii="Times New Roman" w:hAnsi="Times New Roman"/>
          <w:sz w:val="22"/>
          <w:szCs w:val="22"/>
        </w:rPr>
        <w:t xml:space="preserve"> признанный единственным участником аукциона, или единственный принявший участие в аукционе его участник в течен</w:t>
      </w:r>
      <w:r w:rsidR="002D7A8A" w:rsidRPr="002D7A8A">
        <w:rPr>
          <w:rFonts w:ascii="Times New Roman" w:hAnsi="Times New Roman"/>
          <w:sz w:val="22"/>
          <w:szCs w:val="22"/>
        </w:rPr>
        <w:t>ие десяти рабочих дней со дня направления проекта договора аренды земельного участка не подписал указанный договор.</w:t>
      </w:r>
      <w:proofErr w:type="gramEnd"/>
      <w:r w:rsidR="002D7A8A" w:rsidRPr="002D7A8A">
        <w:rPr>
          <w:rFonts w:ascii="Times New Roman" w:hAnsi="Times New Roman"/>
          <w:sz w:val="22"/>
          <w:szCs w:val="22"/>
        </w:rPr>
        <w:t xml:space="preserve"> При этом условия повторного аукциона могут быть изменены.</w:t>
      </w:r>
    </w:p>
    <w:p w:rsidR="002D7A8A" w:rsidRPr="007D33B8" w:rsidRDefault="002D7A8A" w:rsidP="007D33B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96FFC" w:rsidRDefault="00947731" w:rsidP="00ED72E8">
      <w:pPr>
        <w:pStyle w:val="ConsNormal"/>
        <w:widowControl/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0D651B">
        <w:rPr>
          <w:rFonts w:ascii="Times New Roman" w:hAnsi="Times New Roman" w:cs="Times New Roman"/>
          <w:b/>
          <w:sz w:val="22"/>
          <w:szCs w:val="22"/>
        </w:rPr>
        <w:t xml:space="preserve">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</w:t>
      </w:r>
    </w:p>
    <w:p w:rsidR="00F96FFC" w:rsidRPr="00947731" w:rsidRDefault="00947731" w:rsidP="00ED72E8">
      <w:pPr>
        <w:pStyle w:val="ConsPlusNormal"/>
        <w:spacing w:before="120"/>
        <w:ind w:firstLine="425"/>
        <w:jc w:val="both"/>
        <w:rPr>
          <w:bCs/>
        </w:rPr>
      </w:pPr>
      <w:r w:rsidRPr="002D1987">
        <w:rPr>
          <w:b/>
        </w:rPr>
        <w:t>9</w:t>
      </w:r>
      <w:r w:rsidR="00F96FFC" w:rsidRPr="002D1987">
        <w:rPr>
          <w:b/>
        </w:rPr>
        <w:t>.1.</w:t>
      </w:r>
      <w:r w:rsidR="00F96FFC" w:rsidRPr="00947731">
        <w:t xml:space="preserve">  </w:t>
      </w:r>
      <w:proofErr w:type="gramStart"/>
      <w:r w:rsidR="00F96FFC" w:rsidRPr="00947731">
        <w:t>Администрация</w:t>
      </w:r>
      <w:proofErr w:type="gramEnd"/>
      <w:r w:rsidR="00F96FFC" w:rsidRPr="00947731">
        <w:t xml:space="preserve"> ЗАТО г. Железногорск вправе принять </w:t>
      </w:r>
      <w:r w:rsidR="00F96FFC" w:rsidRPr="00947731">
        <w:rPr>
          <w:bCs/>
        </w:rPr>
        <w:t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 xml:space="preserve">кциона размещается на официальном сайте организатором аукциона в </w:t>
      </w:r>
      <w:r w:rsidR="00F96FFC" w:rsidRPr="00947731">
        <w:rPr>
          <w:bCs/>
        </w:rPr>
        <w:lastRenderedPageBreak/>
        <w:t>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.2.</w:t>
      </w:r>
      <w:r w:rsidR="00F96FFC" w:rsidRPr="00947731">
        <w:rPr>
          <w:rFonts w:ascii="Times New Roman" w:hAnsi="Times New Roman"/>
          <w:sz w:val="22"/>
          <w:szCs w:val="22"/>
        </w:rPr>
        <w:t xml:space="preserve"> Осмотр земельного участка на местности осуществляется заявителями самостоятельно.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.3.</w:t>
      </w:r>
      <w:r w:rsidR="00F96FFC" w:rsidRPr="009477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="00F96FFC" w:rsidRPr="0094773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</w:t>
      </w:r>
      <w:proofErr w:type="gramEnd"/>
      <w:r w:rsidR="00F96FFC" w:rsidRPr="00947731">
        <w:rPr>
          <w:rFonts w:ascii="Times New Roman" w:eastAsia="Calibri" w:hAnsi="Times New Roman"/>
          <w:sz w:val="22"/>
          <w:szCs w:val="22"/>
        </w:rPr>
        <w:t xml:space="preserve">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94773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 xml:space="preserve">». 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>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.4.</w:t>
      </w:r>
      <w:r w:rsidR="00F96FFC" w:rsidRPr="00947731">
        <w:rPr>
          <w:rFonts w:ascii="Times New Roman" w:hAnsi="Times New Roman"/>
          <w:sz w:val="22"/>
          <w:szCs w:val="22"/>
        </w:rPr>
        <w:t xml:space="preserve">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округа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.5.</w:t>
      </w:r>
      <w:r w:rsidR="00F96FFC" w:rsidRPr="00947731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.6.</w:t>
      </w:r>
      <w:r w:rsidR="00F96FFC" w:rsidRPr="009477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официальном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сайте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электронной площадки «РТС-тендер» Имущественные торги» (https://www.rts-tender.ru/platform-rules/platform-property-sales).</w:t>
      </w:r>
    </w:p>
    <w:p w:rsidR="00F96FFC" w:rsidRPr="00947731" w:rsidRDefault="00947731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.7.</w:t>
      </w:r>
      <w:r w:rsidR="00F96FFC" w:rsidRPr="00947731">
        <w:rPr>
          <w:rFonts w:ascii="Times New Roman" w:hAnsi="Times New Roman"/>
          <w:sz w:val="22"/>
          <w:szCs w:val="22"/>
        </w:rPr>
        <w:t xml:space="preserve"> Получить информацию об аукционе, ознакомиться с аукционной документацией можно: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="00F96FFC" w:rsidRPr="0094773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F96FFC" w:rsidRPr="0094773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F96FFC" w:rsidRPr="0094773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9, 10,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bCs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bCs/>
          <w:sz w:val="22"/>
          <w:szCs w:val="22"/>
        </w:rPr>
        <w:t>.8.</w:t>
      </w:r>
      <w:r w:rsidR="00F96FFC" w:rsidRPr="00947731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225898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</w:t>
      </w:r>
      <w:r w:rsidR="00225898" w:rsidRPr="00947731">
        <w:rPr>
          <w:rFonts w:ascii="Times New Roman" w:hAnsi="Times New Roman"/>
          <w:bCs/>
          <w:sz w:val="22"/>
          <w:szCs w:val="22"/>
        </w:rPr>
        <w:t>;</w:t>
      </w:r>
    </w:p>
    <w:p w:rsidR="00B03AF3" w:rsidRPr="00321AA3" w:rsidRDefault="00B03AF3" w:rsidP="00B03AF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 w:rsidR="00D92B0A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p w:rsidR="00B03AF3" w:rsidRPr="00947731" w:rsidRDefault="00B03AF3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521CA9" w:rsidRPr="00947731" w:rsidRDefault="00521CA9" w:rsidP="00F96FFC">
      <w:pPr>
        <w:ind w:firstLine="425"/>
        <w:jc w:val="center"/>
      </w:pPr>
    </w:p>
    <w:p w:rsidR="00521CA9" w:rsidRPr="00947731" w:rsidRDefault="00521CA9" w:rsidP="00F96FFC">
      <w:pPr>
        <w:ind w:firstLine="425"/>
        <w:jc w:val="center"/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4B2D8E" w:rsidRDefault="004B2D8E" w:rsidP="00521CA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sectPr w:rsidR="00521CA9" w:rsidSect="00402AAE">
      <w:pgSz w:w="11906" w:h="16838"/>
      <w:pgMar w:top="709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4EE9"/>
    <w:rsid w:val="00006196"/>
    <w:rsid w:val="0000741A"/>
    <w:rsid w:val="0000755F"/>
    <w:rsid w:val="00013BC2"/>
    <w:rsid w:val="00026F9C"/>
    <w:rsid w:val="00031425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4CE2"/>
    <w:rsid w:val="000752D1"/>
    <w:rsid w:val="000765C7"/>
    <w:rsid w:val="00084DA4"/>
    <w:rsid w:val="0008587A"/>
    <w:rsid w:val="00086601"/>
    <w:rsid w:val="00086860"/>
    <w:rsid w:val="00087DC8"/>
    <w:rsid w:val="00091DE8"/>
    <w:rsid w:val="0009333A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737D"/>
    <w:rsid w:val="000D0076"/>
    <w:rsid w:val="000D264A"/>
    <w:rsid w:val="000D2E0C"/>
    <w:rsid w:val="000D651B"/>
    <w:rsid w:val="000D693F"/>
    <w:rsid w:val="000E1248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274B6"/>
    <w:rsid w:val="00127D60"/>
    <w:rsid w:val="001303FF"/>
    <w:rsid w:val="00133CA3"/>
    <w:rsid w:val="0013794F"/>
    <w:rsid w:val="0014255C"/>
    <w:rsid w:val="00143FA3"/>
    <w:rsid w:val="00144E28"/>
    <w:rsid w:val="00145900"/>
    <w:rsid w:val="001555FA"/>
    <w:rsid w:val="0015588D"/>
    <w:rsid w:val="00156688"/>
    <w:rsid w:val="00156928"/>
    <w:rsid w:val="001626DE"/>
    <w:rsid w:val="00162B49"/>
    <w:rsid w:val="00167DC6"/>
    <w:rsid w:val="00170235"/>
    <w:rsid w:val="0017281C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C2749"/>
    <w:rsid w:val="001D057E"/>
    <w:rsid w:val="001D288E"/>
    <w:rsid w:val="001D5A8D"/>
    <w:rsid w:val="001D6EB4"/>
    <w:rsid w:val="001E161A"/>
    <w:rsid w:val="001E5EB2"/>
    <w:rsid w:val="001F1C5D"/>
    <w:rsid w:val="001F421B"/>
    <w:rsid w:val="001F7118"/>
    <w:rsid w:val="0020506A"/>
    <w:rsid w:val="0020538F"/>
    <w:rsid w:val="00206E98"/>
    <w:rsid w:val="002163DA"/>
    <w:rsid w:val="00216BB3"/>
    <w:rsid w:val="0022488F"/>
    <w:rsid w:val="00225898"/>
    <w:rsid w:val="00232F32"/>
    <w:rsid w:val="00236578"/>
    <w:rsid w:val="002373FA"/>
    <w:rsid w:val="00246557"/>
    <w:rsid w:val="00250663"/>
    <w:rsid w:val="00255652"/>
    <w:rsid w:val="0025709A"/>
    <w:rsid w:val="00261F1E"/>
    <w:rsid w:val="0026333D"/>
    <w:rsid w:val="002636A9"/>
    <w:rsid w:val="0026392D"/>
    <w:rsid w:val="00265EE9"/>
    <w:rsid w:val="00267B06"/>
    <w:rsid w:val="002801E8"/>
    <w:rsid w:val="002810DD"/>
    <w:rsid w:val="00290E28"/>
    <w:rsid w:val="00291505"/>
    <w:rsid w:val="00293DAF"/>
    <w:rsid w:val="00293FAB"/>
    <w:rsid w:val="00296974"/>
    <w:rsid w:val="002969C0"/>
    <w:rsid w:val="00296F01"/>
    <w:rsid w:val="002A033A"/>
    <w:rsid w:val="002A26C8"/>
    <w:rsid w:val="002A2BC6"/>
    <w:rsid w:val="002A3E99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00A"/>
    <w:rsid w:val="002C61E3"/>
    <w:rsid w:val="002D1649"/>
    <w:rsid w:val="002D1987"/>
    <w:rsid w:val="002D6448"/>
    <w:rsid w:val="002D7A8A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3C68"/>
    <w:rsid w:val="0033779F"/>
    <w:rsid w:val="00341929"/>
    <w:rsid w:val="00351067"/>
    <w:rsid w:val="00351F54"/>
    <w:rsid w:val="00356942"/>
    <w:rsid w:val="00366307"/>
    <w:rsid w:val="00374B49"/>
    <w:rsid w:val="0037508A"/>
    <w:rsid w:val="003758CD"/>
    <w:rsid w:val="00376946"/>
    <w:rsid w:val="00382D89"/>
    <w:rsid w:val="003844D4"/>
    <w:rsid w:val="00386A8E"/>
    <w:rsid w:val="003916B7"/>
    <w:rsid w:val="003A1108"/>
    <w:rsid w:val="003A2FC1"/>
    <w:rsid w:val="003A4378"/>
    <w:rsid w:val="003A440D"/>
    <w:rsid w:val="003A6826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3633"/>
    <w:rsid w:val="003E7367"/>
    <w:rsid w:val="003E77F2"/>
    <w:rsid w:val="00400580"/>
    <w:rsid w:val="00402600"/>
    <w:rsid w:val="00402AAE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B2D8E"/>
    <w:rsid w:val="004B60E9"/>
    <w:rsid w:val="004C5ADC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0678E"/>
    <w:rsid w:val="00511899"/>
    <w:rsid w:val="0051309A"/>
    <w:rsid w:val="00513407"/>
    <w:rsid w:val="005166B3"/>
    <w:rsid w:val="00521CA9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6910"/>
    <w:rsid w:val="005977DA"/>
    <w:rsid w:val="005A0231"/>
    <w:rsid w:val="005A1963"/>
    <w:rsid w:val="005A2E25"/>
    <w:rsid w:val="005A4222"/>
    <w:rsid w:val="005B1CEA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0AB8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71F93"/>
    <w:rsid w:val="0068097D"/>
    <w:rsid w:val="0069455D"/>
    <w:rsid w:val="006A35C3"/>
    <w:rsid w:val="006A39B4"/>
    <w:rsid w:val="006A5D9A"/>
    <w:rsid w:val="006A670A"/>
    <w:rsid w:val="006B0D00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0E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47CF7"/>
    <w:rsid w:val="00750ECA"/>
    <w:rsid w:val="00757084"/>
    <w:rsid w:val="007576E4"/>
    <w:rsid w:val="00763D62"/>
    <w:rsid w:val="00765DE9"/>
    <w:rsid w:val="00766F16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1A8"/>
    <w:rsid w:val="007C1D42"/>
    <w:rsid w:val="007C46D3"/>
    <w:rsid w:val="007C617D"/>
    <w:rsid w:val="007D33B8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5DB"/>
    <w:rsid w:val="00844B81"/>
    <w:rsid w:val="00851FB2"/>
    <w:rsid w:val="00856067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87E9A"/>
    <w:rsid w:val="008901EF"/>
    <w:rsid w:val="00890AFF"/>
    <w:rsid w:val="008943F1"/>
    <w:rsid w:val="008A1949"/>
    <w:rsid w:val="008A2A7B"/>
    <w:rsid w:val="008A5A95"/>
    <w:rsid w:val="008A7F4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73C"/>
    <w:rsid w:val="00926E02"/>
    <w:rsid w:val="009306AC"/>
    <w:rsid w:val="00932B30"/>
    <w:rsid w:val="00933A5B"/>
    <w:rsid w:val="009409F7"/>
    <w:rsid w:val="00944BB9"/>
    <w:rsid w:val="00947731"/>
    <w:rsid w:val="00947942"/>
    <w:rsid w:val="00950CB3"/>
    <w:rsid w:val="00956BBE"/>
    <w:rsid w:val="00960CA2"/>
    <w:rsid w:val="00963498"/>
    <w:rsid w:val="0096477F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67EA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267D0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619B7"/>
    <w:rsid w:val="00A67BB8"/>
    <w:rsid w:val="00A74653"/>
    <w:rsid w:val="00A81C9B"/>
    <w:rsid w:val="00A83B7B"/>
    <w:rsid w:val="00A863FE"/>
    <w:rsid w:val="00A90AE9"/>
    <w:rsid w:val="00AB0E99"/>
    <w:rsid w:val="00AB47A2"/>
    <w:rsid w:val="00AC0D73"/>
    <w:rsid w:val="00AD37E2"/>
    <w:rsid w:val="00AD6826"/>
    <w:rsid w:val="00AE2621"/>
    <w:rsid w:val="00AE69C8"/>
    <w:rsid w:val="00AF16C5"/>
    <w:rsid w:val="00AF3AA8"/>
    <w:rsid w:val="00B03AF3"/>
    <w:rsid w:val="00B0683E"/>
    <w:rsid w:val="00B070B3"/>
    <w:rsid w:val="00B10940"/>
    <w:rsid w:val="00B1487D"/>
    <w:rsid w:val="00B15786"/>
    <w:rsid w:val="00B17F30"/>
    <w:rsid w:val="00B24E43"/>
    <w:rsid w:val="00B27741"/>
    <w:rsid w:val="00B362DF"/>
    <w:rsid w:val="00B40AD8"/>
    <w:rsid w:val="00B47E26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4DFF"/>
    <w:rsid w:val="00B95356"/>
    <w:rsid w:val="00BA0A8E"/>
    <w:rsid w:val="00BA0C64"/>
    <w:rsid w:val="00BA2BFE"/>
    <w:rsid w:val="00BB74A2"/>
    <w:rsid w:val="00BC359B"/>
    <w:rsid w:val="00BC421A"/>
    <w:rsid w:val="00BD04F1"/>
    <w:rsid w:val="00BD32E4"/>
    <w:rsid w:val="00BE1568"/>
    <w:rsid w:val="00BE16F6"/>
    <w:rsid w:val="00BE491C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32A76"/>
    <w:rsid w:val="00C34863"/>
    <w:rsid w:val="00C43B99"/>
    <w:rsid w:val="00C444DB"/>
    <w:rsid w:val="00C52181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1466D"/>
    <w:rsid w:val="00D2091D"/>
    <w:rsid w:val="00D210E4"/>
    <w:rsid w:val="00D24400"/>
    <w:rsid w:val="00D267CB"/>
    <w:rsid w:val="00D26B2E"/>
    <w:rsid w:val="00D45512"/>
    <w:rsid w:val="00D47AE0"/>
    <w:rsid w:val="00D500EE"/>
    <w:rsid w:val="00D548A8"/>
    <w:rsid w:val="00D661F4"/>
    <w:rsid w:val="00D66C23"/>
    <w:rsid w:val="00D6712F"/>
    <w:rsid w:val="00D74498"/>
    <w:rsid w:val="00D77879"/>
    <w:rsid w:val="00D838EC"/>
    <w:rsid w:val="00D87870"/>
    <w:rsid w:val="00D92B0A"/>
    <w:rsid w:val="00D95FE0"/>
    <w:rsid w:val="00DA04FA"/>
    <w:rsid w:val="00DA0B76"/>
    <w:rsid w:val="00DA404D"/>
    <w:rsid w:val="00DA64F6"/>
    <w:rsid w:val="00DB0D61"/>
    <w:rsid w:val="00DB1209"/>
    <w:rsid w:val="00DB6980"/>
    <w:rsid w:val="00DC1A13"/>
    <w:rsid w:val="00DC2258"/>
    <w:rsid w:val="00DC27A3"/>
    <w:rsid w:val="00DC3D20"/>
    <w:rsid w:val="00DC70B9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3244"/>
    <w:rsid w:val="00E06B7C"/>
    <w:rsid w:val="00E10B5A"/>
    <w:rsid w:val="00E23343"/>
    <w:rsid w:val="00E237CF"/>
    <w:rsid w:val="00E26CCF"/>
    <w:rsid w:val="00E26DFD"/>
    <w:rsid w:val="00E32064"/>
    <w:rsid w:val="00E32AEB"/>
    <w:rsid w:val="00E354C1"/>
    <w:rsid w:val="00E37669"/>
    <w:rsid w:val="00E37AA1"/>
    <w:rsid w:val="00E40DB0"/>
    <w:rsid w:val="00E4406B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4283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D72E8"/>
    <w:rsid w:val="00EE5168"/>
    <w:rsid w:val="00EE6C23"/>
    <w:rsid w:val="00EE7886"/>
    <w:rsid w:val="00EF3F5E"/>
    <w:rsid w:val="00EF589B"/>
    <w:rsid w:val="00EF6BD7"/>
    <w:rsid w:val="00EF7036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26FB"/>
    <w:rsid w:val="00F83307"/>
    <w:rsid w:val="00F84D2B"/>
    <w:rsid w:val="00F87066"/>
    <w:rsid w:val="00F91529"/>
    <w:rsid w:val="00F91CC0"/>
    <w:rsid w:val="00F92137"/>
    <w:rsid w:val="00F939F4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D4F72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6AA6-9D21-4E45-A02C-D5434484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7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Зиборова</cp:lastModifiedBy>
  <cp:revision>139</cp:revision>
  <cp:lastPrinted>2025-07-01T05:05:00Z</cp:lastPrinted>
  <dcterms:created xsi:type="dcterms:W3CDTF">2021-03-11T07:20:00Z</dcterms:created>
  <dcterms:modified xsi:type="dcterms:W3CDTF">2025-07-31T05:25:00Z</dcterms:modified>
</cp:coreProperties>
</file>